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6A" w:rsidRPr="000F6D6A" w:rsidRDefault="000F6D6A" w:rsidP="000F6D6A">
      <w:pPr>
        <w:rPr>
          <w:sz w:val="28"/>
          <w:szCs w:val="28"/>
        </w:rPr>
      </w:pPr>
      <w:r w:rsidRPr="000F6D6A">
        <w:rPr>
          <w:sz w:val="28"/>
          <w:szCs w:val="28"/>
        </w:rPr>
        <w:t xml:space="preserve">Постановление администрации муниципального образования </w:t>
      </w:r>
      <w:proofErr w:type="spellStart"/>
      <w:r w:rsidRPr="000F6D6A">
        <w:rPr>
          <w:sz w:val="28"/>
          <w:szCs w:val="28"/>
        </w:rPr>
        <w:t>Хваловское</w:t>
      </w:r>
      <w:proofErr w:type="spellEnd"/>
      <w:r w:rsidRPr="000F6D6A">
        <w:rPr>
          <w:sz w:val="28"/>
          <w:szCs w:val="28"/>
        </w:rPr>
        <w:t xml:space="preserve"> сельское поселение </w:t>
      </w:r>
      <w:proofErr w:type="spellStart"/>
      <w:r w:rsidRPr="000F6D6A">
        <w:rPr>
          <w:sz w:val="28"/>
          <w:szCs w:val="28"/>
        </w:rPr>
        <w:t>Волховского</w:t>
      </w:r>
      <w:proofErr w:type="spellEnd"/>
      <w:r w:rsidRPr="000F6D6A">
        <w:rPr>
          <w:sz w:val="28"/>
          <w:szCs w:val="28"/>
        </w:rPr>
        <w:t xml:space="preserve"> муниципального района</w:t>
      </w:r>
    </w:p>
    <w:p w:rsidR="008E0D92" w:rsidRPr="000F6D6A" w:rsidRDefault="008E0D92" w:rsidP="000F6D6A">
      <w:pPr>
        <w:rPr>
          <w:sz w:val="28"/>
          <w:szCs w:val="28"/>
        </w:rPr>
      </w:pPr>
    </w:p>
    <w:p w:rsidR="00CD75C5" w:rsidRPr="000F6D6A" w:rsidRDefault="00CE330B" w:rsidP="000F6D6A">
      <w:pPr>
        <w:rPr>
          <w:sz w:val="28"/>
          <w:szCs w:val="28"/>
        </w:rPr>
      </w:pPr>
      <w:r w:rsidRPr="000F6D6A">
        <w:rPr>
          <w:sz w:val="28"/>
          <w:szCs w:val="28"/>
        </w:rPr>
        <w:t>от</w:t>
      </w:r>
      <w:r w:rsidR="000F6D6A">
        <w:rPr>
          <w:sz w:val="28"/>
          <w:szCs w:val="28"/>
        </w:rPr>
        <w:t xml:space="preserve"> </w:t>
      </w:r>
      <w:r w:rsidRPr="000F6D6A">
        <w:rPr>
          <w:sz w:val="28"/>
          <w:szCs w:val="28"/>
        </w:rPr>
        <w:t>10 июня 2025</w:t>
      </w:r>
      <w:r w:rsidR="00D80B8F" w:rsidRPr="000F6D6A">
        <w:rPr>
          <w:sz w:val="28"/>
          <w:szCs w:val="28"/>
        </w:rPr>
        <w:t xml:space="preserve"> </w:t>
      </w:r>
      <w:r w:rsidR="00494C51" w:rsidRPr="000F6D6A">
        <w:rPr>
          <w:sz w:val="28"/>
          <w:szCs w:val="28"/>
        </w:rPr>
        <w:t xml:space="preserve">года № </w:t>
      </w:r>
      <w:r w:rsidRPr="000F6D6A">
        <w:rPr>
          <w:sz w:val="28"/>
          <w:szCs w:val="28"/>
        </w:rPr>
        <w:t>105</w:t>
      </w:r>
    </w:p>
    <w:p w:rsidR="00CD75C5" w:rsidRPr="000F6D6A" w:rsidRDefault="00CD75C5" w:rsidP="000F6D6A">
      <w:pPr>
        <w:rPr>
          <w:sz w:val="28"/>
          <w:szCs w:val="28"/>
        </w:rPr>
      </w:pPr>
    </w:p>
    <w:p w:rsidR="00CD75C5" w:rsidRPr="000F6D6A" w:rsidRDefault="00CD75C5" w:rsidP="000F6D6A">
      <w:pPr>
        <w:rPr>
          <w:sz w:val="28"/>
          <w:szCs w:val="28"/>
        </w:rPr>
      </w:pPr>
      <w:r w:rsidRPr="000F6D6A">
        <w:rPr>
          <w:sz w:val="28"/>
          <w:szCs w:val="28"/>
        </w:rPr>
        <w:t xml:space="preserve">О создании комиссии по проведению проверки готовности к отопительному периоду </w:t>
      </w:r>
      <w:r w:rsidR="00D80B8F" w:rsidRPr="000F6D6A">
        <w:rPr>
          <w:sz w:val="28"/>
          <w:szCs w:val="28"/>
        </w:rPr>
        <w:t>202</w:t>
      </w:r>
      <w:r w:rsidR="00CE330B" w:rsidRPr="000F6D6A">
        <w:rPr>
          <w:sz w:val="28"/>
          <w:szCs w:val="28"/>
        </w:rPr>
        <w:t>5</w:t>
      </w:r>
      <w:r w:rsidR="00D80B8F" w:rsidRPr="000F6D6A">
        <w:rPr>
          <w:sz w:val="28"/>
          <w:szCs w:val="28"/>
        </w:rPr>
        <w:t>-202</w:t>
      </w:r>
      <w:r w:rsidR="00CE330B" w:rsidRPr="000F6D6A">
        <w:rPr>
          <w:sz w:val="28"/>
          <w:szCs w:val="28"/>
        </w:rPr>
        <w:t>6</w:t>
      </w:r>
      <w:r w:rsidR="000F6D6A">
        <w:rPr>
          <w:sz w:val="28"/>
          <w:szCs w:val="28"/>
        </w:rPr>
        <w:t xml:space="preserve"> </w:t>
      </w:r>
      <w:r w:rsidRPr="000F6D6A">
        <w:rPr>
          <w:sz w:val="28"/>
          <w:szCs w:val="28"/>
        </w:rPr>
        <w:t xml:space="preserve">годов теплоснабжающих, </w:t>
      </w:r>
      <w:proofErr w:type="spellStart"/>
      <w:r w:rsidRPr="000F6D6A">
        <w:rPr>
          <w:sz w:val="28"/>
          <w:szCs w:val="28"/>
        </w:rPr>
        <w:t>теплосетевых</w:t>
      </w:r>
      <w:proofErr w:type="spellEnd"/>
      <w:r w:rsidRPr="000F6D6A">
        <w:rPr>
          <w:sz w:val="28"/>
          <w:szCs w:val="28"/>
        </w:rPr>
        <w:t xml:space="preserve"> организаций и потребителей тепловой энергии</w:t>
      </w:r>
      <w:r w:rsidR="007D2582" w:rsidRPr="000F6D6A">
        <w:rPr>
          <w:sz w:val="28"/>
          <w:szCs w:val="28"/>
        </w:rPr>
        <w:t>,</w:t>
      </w:r>
      <w:r w:rsidRPr="000F6D6A">
        <w:rPr>
          <w:sz w:val="28"/>
          <w:szCs w:val="28"/>
        </w:rPr>
        <w:t xml:space="preserve"> расположенных на территории муниципального образования </w:t>
      </w:r>
      <w:proofErr w:type="spellStart"/>
      <w:r w:rsidRPr="000F6D6A">
        <w:rPr>
          <w:sz w:val="28"/>
          <w:szCs w:val="28"/>
        </w:rPr>
        <w:t>Хваловское</w:t>
      </w:r>
      <w:proofErr w:type="spellEnd"/>
      <w:r w:rsidRPr="000F6D6A">
        <w:rPr>
          <w:sz w:val="28"/>
          <w:szCs w:val="28"/>
        </w:rPr>
        <w:t xml:space="preserve"> сельское поселение</w:t>
      </w:r>
      <w:r w:rsidR="000F6D6A">
        <w:rPr>
          <w:sz w:val="28"/>
          <w:szCs w:val="28"/>
        </w:rPr>
        <w:t xml:space="preserve"> </w:t>
      </w:r>
      <w:proofErr w:type="spellStart"/>
      <w:r w:rsidRPr="000F6D6A">
        <w:rPr>
          <w:sz w:val="28"/>
          <w:szCs w:val="28"/>
        </w:rPr>
        <w:t>Волховского</w:t>
      </w:r>
      <w:proofErr w:type="spellEnd"/>
      <w:r w:rsidRPr="000F6D6A">
        <w:rPr>
          <w:sz w:val="28"/>
          <w:szCs w:val="28"/>
        </w:rPr>
        <w:t xml:space="preserve"> муниципального района Ленинградской области </w:t>
      </w:r>
    </w:p>
    <w:p w:rsidR="00CD75C5" w:rsidRPr="000F6D6A" w:rsidRDefault="00CD75C5" w:rsidP="000F6D6A">
      <w:pPr>
        <w:rPr>
          <w:sz w:val="28"/>
          <w:szCs w:val="28"/>
        </w:rPr>
      </w:pPr>
    </w:p>
    <w:p w:rsidR="00CD75C5" w:rsidRPr="000F6D6A" w:rsidRDefault="00CD75C5" w:rsidP="000F6D6A">
      <w:pPr>
        <w:rPr>
          <w:sz w:val="28"/>
          <w:szCs w:val="28"/>
        </w:rPr>
      </w:pPr>
      <w:proofErr w:type="gramStart"/>
      <w:r w:rsidRPr="000F6D6A">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w:t>
      </w:r>
      <w:r w:rsidR="00CE330B" w:rsidRPr="000F6D6A">
        <w:rPr>
          <w:sz w:val="28"/>
          <w:szCs w:val="28"/>
        </w:rPr>
        <w:t>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w:t>
      </w:r>
      <w:r w:rsidR="000F6D6A">
        <w:rPr>
          <w:sz w:val="28"/>
          <w:szCs w:val="28"/>
        </w:rPr>
        <w:t xml:space="preserve"> </w:t>
      </w:r>
      <w:r w:rsidR="004C4808" w:rsidRPr="000F6D6A">
        <w:rPr>
          <w:sz w:val="28"/>
          <w:szCs w:val="28"/>
        </w:rPr>
        <w:t>целях обеспечения контроля за подготовкой объектов жилищно-коммунального хозяйства к работе в осенне-зимний</w:t>
      </w:r>
      <w:proofErr w:type="gramEnd"/>
      <w:r w:rsidR="004C4808" w:rsidRPr="000F6D6A">
        <w:rPr>
          <w:sz w:val="28"/>
          <w:szCs w:val="28"/>
        </w:rPr>
        <w:t xml:space="preserve"> период </w:t>
      </w:r>
      <w:r w:rsidR="00CE330B" w:rsidRPr="000F6D6A">
        <w:rPr>
          <w:sz w:val="28"/>
          <w:szCs w:val="28"/>
        </w:rPr>
        <w:t>2025-2026</w:t>
      </w:r>
      <w:r w:rsidR="004C4808" w:rsidRPr="000F6D6A">
        <w:rPr>
          <w:sz w:val="28"/>
          <w:szCs w:val="28"/>
        </w:rPr>
        <w:t xml:space="preserve"> годов и координации деятельности представителей надзорных и инспектирующих органов, предприятий, организаций и учреждений независимо </w:t>
      </w:r>
      <w:proofErr w:type="gramStart"/>
      <w:r w:rsidR="004C4808" w:rsidRPr="000F6D6A">
        <w:rPr>
          <w:sz w:val="28"/>
          <w:szCs w:val="28"/>
        </w:rPr>
        <w:t>от</w:t>
      </w:r>
      <w:proofErr w:type="gramEnd"/>
      <w:r w:rsidR="004C4808" w:rsidRPr="000F6D6A">
        <w:rPr>
          <w:sz w:val="28"/>
          <w:szCs w:val="28"/>
        </w:rPr>
        <w:t xml:space="preserve"> </w:t>
      </w:r>
      <w:proofErr w:type="gramStart"/>
      <w:r w:rsidR="004C4808" w:rsidRPr="000F6D6A">
        <w:rPr>
          <w:sz w:val="28"/>
          <w:szCs w:val="28"/>
        </w:rPr>
        <w:t>их</w:t>
      </w:r>
      <w:proofErr w:type="gramEnd"/>
      <w:r w:rsidR="004C4808" w:rsidRPr="000F6D6A">
        <w:rPr>
          <w:sz w:val="28"/>
          <w:szCs w:val="28"/>
        </w:rPr>
        <w:t xml:space="preserve"> организационно-правовой формы и ведомственной принадлежности по вопросам организации устойчивого функционирования жилищно-коммунального комплекса и объектов энергетики муниципального образования </w:t>
      </w:r>
      <w:proofErr w:type="spellStart"/>
      <w:r w:rsidR="004C4808" w:rsidRPr="000F6D6A">
        <w:rPr>
          <w:sz w:val="28"/>
          <w:szCs w:val="28"/>
        </w:rPr>
        <w:t>Хваловское</w:t>
      </w:r>
      <w:proofErr w:type="spellEnd"/>
      <w:r w:rsidR="004C4808" w:rsidRPr="000F6D6A">
        <w:rPr>
          <w:sz w:val="28"/>
          <w:szCs w:val="28"/>
        </w:rPr>
        <w:t xml:space="preserve"> сельское поселение</w:t>
      </w:r>
      <w:r w:rsidR="000F6D6A" w:rsidRPr="000F6D6A">
        <w:rPr>
          <w:sz w:val="28"/>
          <w:szCs w:val="28"/>
        </w:rPr>
        <w:t>, постановляю:</w:t>
      </w:r>
      <w:r w:rsidR="004C4808" w:rsidRPr="000F6D6A">
        <w:rPr>
          <w:sz w:val="28"/>
          <w:szCs w:val="28"/>
        </w:rPr>
        <w:t xml:space="preserve"> </w:t>
      </w:r>
    </w:p>
    <w:p w:rsidR="00CD75C5" w:rsidRPr="000F6D6A" w:rsidRDefault="00CD75C5" w:rsidP="000F6D6A">
      <w:pPr>
        <w:rPr>
          <w:sz w:val="28"/>
          <w:szCs w:val="28"/>
        </w:rPr>
      </w:pPr>
      <w:r w:rsidRPr="000F6D6A">
        <w:rPr>
          <w:sz w:val="28"/>
          <w:szCs w:val="28"/>
        </w:rPr>
        <w:t xml:space="preserve">1. Создать комиссию по проведению проверки готовности к отопительному периоду </w:t>
      </w:r>
      <w:r w:rsidR="00CE330B" w:rsidRPr="000F6D6A">
        <w:rPr>
          <w:sz w:val="28"/>
          <w:szCs w:val="28"/>
        </w:rPr>
        <w:t>2025-2026</w:t>
      </w:r>
      <w:r w:rsidR="00C37A1B" w:rsidRPr="000F6D6A">
        <w:rPr>
          <w:sz w:val="28"/>
          <w:szCs w:val="28"/>
        </w:rPr>
        <w:t xml:space="preserve"> </w:t>
      </w:r>
      <w:r w:rsidRPr="000F6D6A">
        <w:rPr>
          <w:sz w:val="28"/>
          <w:szCs w:val="28"/>
        </w:rPr>
        <w:t>годов потребителей тепловой энергии, расположенных на территории</w:t>
      </w:r>
      <w:r w:rsidR="000F6D6A">
        <w:rPr>
          <w:sz w:val="28"/>
          <w:szCs w:val="28"/>
        </w:rPr>
        <w:t xml:space="preserve"> </w:t>
      </w:r>
      <w:r w:rsidRPr="000F6D6A">
        <w:rPr>
          <w:sz w:val="28"/>
          <w:szCs w:val="28"/>
        </w:rPr>
        <w:t xml:space="preserve">муниципального образования </w:t>
      </w:r>
      <w:proofErr w:type="spellStart"/>
      <w:r w:rsidRPr="000F6D6A">
        <w:rPr>
          <w:sz w:val="28"/>
          <w:szCs w:val="28"/>
        </w:rPr>
        <w:t>Хваловское</w:t>
      </w:r>
      <w:proofErr w:type="spellEnd"/>
      <w:r w:rsidRPr="000F6D6A">
        <w:rPr>
          <w:sz w:val="28"/>
          <w:szCs w:val="28"/>
        </w:rPr>
        <w:t xml:space="preserve"> сельское поселение </w:t>
      </w:r>
      <w:proofErr w:type="spellStart"/>
      <w:r w:rsidRPr="000F6D6A">
        <w:rPr>
          <w:sz w:val="28"/>
          <w:szCs w:val="28"/>
        </w:rPr>
        <w:t>Волховского</w:t>
      </w:r>
      <w:proofErr w:type="spellEnd"/>
      <w:r w:rsidRPr="000F6D6A">
        <w:rPr>
          <w:sz w:val="28"/>
          <w:szCs w:val="28"/>
        </w:rPr>
        <w:t xml:space="preserve"> муниципального района Ленинградской области</w:t>
      </w:r>
      <w:r w:rsidR="000F6D6A">
        <w:rPr>
          <w:sz w:val="28"/>
          <w:szCs w:val="28"/>
        </w:rPr>
        <w:t xml:space="preserve"> </w:t>
      </w:r>
      <w:r w:rsidRPr="000F6D6A">
        <w:rPr>
          <w:sz w:val="28"/>
          <w:szCs w:val="28"/>
        </w:rPr>
        <w:t>и утвердить ее состав согласно Приложению №1 к настоящему постановлению.</w:t>
      </w:r>
    </w:p>
    <w:p w:rsidR="00CD75C5" w:rsidRPr="000F6D6A" w:rsidRDefault="001F51E6" w:rsidP="000F6D6A">
      <w:pPr>
        <w:rPr>
          <w:sz w:val="28"/>
          <w:szCs w:val="28"/>
        </w:rPr>
      </w:pPr>
      <w:r w:rsidRPr="000F6D6A">
        <w:rPr>
          <w:sz w:val="28"/>
          <w:szCs w:val="28"/>
        </w:rPr>
        <w:t xml:space="preserve">2. Создать комиссию по проведению проверки готовности к отопительному периоду </w:t>
      </w:r>
      <w:r w:rsidR="00D80B8F" w:rsidRPr="000F6D6A">
        <w:rPr>
          <w:sz w:val="28"/>
          <w:szCs w:val="28"/>
        </w:rPr>
        <w:t>202</w:t>
      </w:r>
      <w:r w:rsidR="00CE330B" w:rsidRPr="000F6D6A">
        <w:rPr>
          <w:sz w:val="28"/>
          <w:szCs w:val="28"/>
        </w:rPr>
        <w:t>5-2026</w:t>
      </w:r>
      <w:r w:rsidR="00C37A1B" w:rsidRPr="000F6D6A">
        <w:rPr>
          <w:sz w:val="28"/>
          <w:szCs w:val="28"/>
        </w:rPr>
        <w:t xml:space="preserve"> </w:t>
      </w:r>
      <w:r w:rsidRPr="000F6D6A">
        <w:rPr>
          <w:sz w:val="28"/>
          <w:szCs w:val="28"/>
        </w:rPr>
        <w:t xml:space="preserve">годов теплоснабжающих, </w:t>
      </w:r>
      <w:proofErr w:type="spellStart"/>
      <w:r w:rsidRPr="000F6D6A">
        <w:rPr>
          <w:sz w:val="28"/>
          <w:szCs w:val="28"/>
        </w:rPr>
        <w:t>теплосетевых</w:t>
      </w:r>
      <w:proofErr w:type="spellEnd"/>
      <w:r w:rsidRPr="000F6D6A">
        <w:rPr>
          <w:sz w:val="28"/>
          <w:szCs w:val="28"/>
        </w:rPr>
        <w:t xml:space="preserve"> организаций, расположенных на территории</w:t>
      </w:r>
      <w:r w:rsidR="000F6D6A">
        <w:rPr>
          <w:sz w:val="28"/>
          <w:szCs w:val="28"/>
        </w:rPr>
        <w:t xml:space="preserve"> </w:t>
      </w:r>
      <w:r w:rsidRPr="000F6D6A">
        <w:rPr>
          <w:sz w:val="28"/>
          <w:szCs w:val="28"/>
        </w:rPr>
        <w:t xml:space="preserve">муниципального образования </w:t>
      </w:r>
      <w:proofErr w:type="spellStart"/>
      <w:r w:rsidRPr="000F6D6A">
        <w:rPr>
          <w:sz w:val="28"/>
          <w:szCs w:val="28"/>
        </w:rPr>
        <w:t>Хваловское</w:t>
      </w:r>
      <w:proofErr w:type="spellEnd"/>
      <w:r w:rsidRPr="000F6D6A">
        <w:rPr>
          <w:sz w:val="28"/>
          <w:szCs w:val="28"/>
        </w:rPr>
        <w:t xml:space="preserve"> сельское поселение </w:t>
      </w:r>
      <w:proofErr w:type="spellStart"/>
      <w:r w:rsidRPr="000F6D6A">
        <w:rPr>
          <w:sz w:val="28"/>
          <w:szCs w:val="28"/>
        </w:rPr>
        <w:t>Волховского</w:t>
      </w:r>
      <w:proofErr w:type="spellEnd"/>
      <w:r w:rsidRPr="000F6D6A">
        <w:rPr>
          <w:sz w:val="28"/>
          <w:szCs w:val="28"/>
        </w:rPr>
        <w:t xml:space="preserve"> муниципального района Ленинградской области</w:t>
      </w:r>
      <w:r w:rsidR="000F6D6A">
        <w:rPr>
          <w:sz w:val="28"/>
          <w:szCs w:val="28"/>
        </w:rPr>
        <w:t xml:space="preserve"> </w:t>
      </w:r>
      <w:r w:rsidRPr="000F6D6A">
        <w:rPr>
          <w:sz w:val="28"/>
          <w:szCs w:val="28"/>
        </w:rPr>
        <w:t>и утвердить ее состав согласно Приложению № 2 к настоящему постановлению.</w:t>
      </w:r>
    </w:p>
    <w:p w:rsidR="00CD75C5" w:rsidRPr="000F6D6A" w:rsidRDefault="001F51E6" w:rsidP="000F6D6A">
      <w:pPr>
        <w:rPr>
          <w:sz w:val="28"/>
          <w:szCs w:val="28"/>
        </w:rPr>
      </w:pPr>
      <w:r w:rsidRPr="000F6D6A">
        <w:rPr>
          <w:sz w:val="28"/>
          <w:szCs w:val="28"/>
        </w:rPr>
        <w:t>3</w:t>
      </w:r>
      <w:r w:rsidR="00CD75C5" w:rsidRPr="000F6D6A">
        <w:rPr>
          <w:sz w:val="28"/>
          <w:szCs w:val="28"/>
        </w:rPr>
        <w:t>. Утвердить положение о комиссии по проведению проверки готовно</w:t>
      </w:r>
      <w:r w:rsidR="00494C51" w:rsidRPr="000F6D6A">
        <w:rPr>
          <w:sz w:val="28"/>
          <w:szCs w:val="28"/>
        </w:rPr>
        <w:t xml:space="preserve">сти к отопительному периоду </w:t>
      </w:r>
      <w:r w:rsidR="00D80B8F" w:rsidRPr="000F6D6A">
        <w:rPr>
          <w:sz w:val="28"/>
          <w:szCs w:val="28"/>
        </w:rPr>
        <w:t>202</w:t>
      </w:r>
      <w:r w:rsidR="00CE330B" w:rsidRPr="000F6D6A">
        <w:rPr>
          <w:sz w:val="28"/>
          <w:szCs w:val="28"/>
        </w:rPr>
        <w:t>5-2026</w:t>
      </w:r>
      <w:r w:rsidR="00C37A1B" w:rsidRPr="000F6D6A">
        <w:rPr>
          <w:sz w:val="28"/>
          <w:szCs w:val="28"/>
        </w:rPr>
        <w:t xml:space="preserve"> </w:t>
      </w:r>
      <w:r w:rsidR="00CD75C5" w:rsidRPr="000F6D6A">
        <w:rPr>
          <w:sz w:val="28"/>
          <w:szCs w:val="28"/>
        </w:rPr>
        <w:t xml:space="preserve">годов теплоснабжающих, </w:t>
      </w:r>
      <w:proofErr w:type="spellStart"/>
      <w:r w:rsidR="00CD75C5" w:rsidRPr="000F6D6A">
        <w:rPr>
          <w:sz w:val="28"/>
          <w:szCs w:val="28"/>
        </w:rPr>
        <w:t>теплосетевых</w:t>
      </w:r>
      <w:proofErr w:type="spellEnd"/>
      <w:r w:rsidR="00CD75C5" w:rsidRPr="000F6D6A">
        <w:rPr>
          <w:sz w:val="28"/>
          <w:szCs w:val="28"/>
        </w:rPr>
        <w:t xml:space="preserve"> организаций и потребителей тепловой энергии, расположенных на территории</w:t>
      </w:r>
      <w:r w:rsidR="000F6D6A">
        <w:rPr>
          <w:sz w:val="28"/>
          <w:szCs w:val="28"/>
        </w:rPr>
        <w:t xml:space="preserve"> </w:t>
      </w:r>
      <w:r w:rsidR="00CD75C5" w:rsidRPr="000F6D6A">
        <w:rPr>
          <w:sz w:val="28"/>
          <w:szCs w:val="28"/>
        </w:rPr>
        <w:t xml:space="preserve">муниципального образования </w:t>
      </w:r>
      <w:proofErr w:type="spellStart"/>
      <w:r w:rsidR="00CD75C5" w:rsidRPr="000F6D6A">
        <w:rPr>
          <w:sz w:val="28"/>
          <w:szCs w:val="28"/>
        </w:rPr>
        <w:t>Хваловское</w:t>
      </w:r>
      <w:proofErr w:type="spellEnd"/>
      <w:r w:rsidR="00CD75C5" w:rsidRPr="000F6D6A">
        <w:rPr>
          <w:sz w:val="28"/>
          <w:szCs w:val="28"/>
        </w:rPr>
        <w:t xml:space="preserve"> сельское поселение </w:t>
      </w:r>
      <w:proofErr w:type="spellStart"/>
      <w:r w:rsidR="00CD75C5" w:rsidRPr="000F6D6A">
        <w:rPr>
          <w:sz w:val="28"/>
          <w:szCs w:val="28"/>
        </w:rPr>
        <w:t>Волховского</w:t>
      </w:r>
      <w:proofErr w:type="spellEnd"/>
      <w:r w:rsidR="00CD75C5" w:rsidRPr="000F6D6A">
        <w:rPr>
          <w:sz w:val="28"/>
          <w:szCs w:val="28"/>
        </w:rPr>
        <w:t xml:space="preserve"> муниципального района Ленинградской </w:t>
      </w:r>
      <w:r w:rsidRPr="000F6D6A">
        <w:rPr>
          <w:sz w:val="28"/>
          <w:szCs w:val="28"/>
        </w:rPr>
        <w:t>области</w:t>
      </w:r>
      <w:r w:rsidR="000F6D6A">
        <w:rPr>
          <w:sz w:val="28"/>
          <w:szCs w:val="28"/>
        </w:rPr>
        <w:t xml:space="preserve"> </w:t>
      </w:r>
      <w:r w:rsidRPr="000F6D6A">
        <w:rPr>
          <w:sz w:val="28"/>
          <w:szCs w:val="28"/>
        </w:rPr>
        <w:t>согласно Приложению № 3</w:t>
      </w:r>
      <w:r w:rsidR="00CD75C5" w:rsidRPr="000F6D6A">
        <w:rPr>
          <w:sz w:val="28"/>
          <w:szCs w:val="28"/>
        </w:rPr>
        <w:t xml:space="preserve"> к настоящему постановлению. </w:t>
      </w:r>
    </w:p>
    <w:p w:rsidR="00CD75C5" w:rsidRPr="000F6D6A" w:rsidRDefault="00FA1B5C" w:rsidP="000F6D6A">
      <w:pPr>
        <w:rPr>
          <w:sz w:val="28"/>
          <w:szCs w:val="28"/>
        </w:rPr>
      </w:pPr>
      <w:r w:rsidRPr="000F6D6A">
        <w:rPr>
          <w:sz w:val="28"/>
          <w:szCs w:val="28"/>
        </w:rPr>
        <w:t>4</w:t>
      </w:r>
      <w:r w:rsidR="00CD75C5" w:rsidRPr="000F6D6A">
        <w:rPr>
          <w:sz w:val="28"/>
          <w:szCs w:val="28"/>
        </w:rPr>
        <w:t>. Утвердить программу проведения проверки готовно</w:t>
      </w:r>
      <w:r w:rsidR="00494C51" w:rsidRPr="000F6D6A">
        <w:rPr>
          <w:sz w:val="28"/>
          <w:szCs w:val="28"/>
        </w:rPr>
        <w:t xml:space="preserve">сти к отопительному периоду </w:t>
      </w:r>
      <w:r w:rsidR="00CE330B" w:rsidRPr="000F6D6A">
        <w:rPr>
          <w:sz w:val="28"/>
          <w:szCs w:val="28"/>
        </w:rPr>
        <w:t>2025</w:t>
      </w:r>
      <w:r w:rsidR="00D80B8F" w:rsidRPr="000F6D6A">
        <w:rPr>
          <w:sz w:val="28"/>
          <w:szCs w:val="28"/>
        </w:rPr>
        <w:t>-202</w:t>
      </w:r>
      <w:r w:rsidR="00CE330B" w:rsidRPr="000F6D6A">
        <w:rPr>
          <w:sz w:val="28"/>
          <w:szCs w:val="28"/>
        </w:rPr>
        <w:t>6</w:t>
      </w:r>
      <w:r w:rsidR="000F6D6A">
        <w:rPr>
          <w:sz w:val="28"/>
          <w:szCs w:val="28"/>
        </w:rPr>
        <w:t xml:space="preserve"> </w:t>
      </w:r>
      <w:r w:rsidR="00CD75C5" w:rsidRPr="000F6D6A">
        <w:rPr>
          <w:sz w:val="28"/>
          <w:szCs w:val="28"/>
        </w:rPr>
        <w:t xml:space="preserve">годов теплоснабжающих, </w:t>
      </w:r>
      <w:proofErr w:type="spellStart"/>
      <w:r w:rsidR="00CD75C5" w:rsidRPr="000F6D6A">
        <w:rPr>
          <w:sz w:val="28"/>
          <w:szCs w:val="28"/>
        </w:rPr>
        <w:t>теплосетевых</w:t>
      </w:r>
      <w:proofErr w:type="spellEnd"/>
      <w:r w:rsidR="00CD75C5" w:rsidRPr="000F6D6A">
        <w:rPr>
          <w:sz w:val="28"/>
          <w:szCs w:val="28"/>
        </w:rPr>
        <w:t xml:space="preserve"> организаций и потребителей тепловой энергии, расположенных на территории муниципального образования </w:t>
      </w:r>
      <w:proofErr w:type="spellStart"/>
      <w:r w:rsidR="00CD75C5" w:rsidRPr="000F6D6A">
        <w:rPr>
          <w:sz w:val="28"/>
          <w:szCs w:val="28"/>
        </w:rPr>
        <w:t>Хваловское</w:t>
      </w:r>
      <w:proofErr w:type="spellEnd"/>
      <w:r w:rsidR="00CD75C5" w:rsidRPr="000F6D6A">
        <w:rPr>
          <w:sz w:val="28"/>
          <w:szCs w:val="28"/>
        </w:rPr>
        <w:t xml:space="preserve"> сельское поселение </w:t>
      </w:r>
      <w:proofErr w:type="spellStart"/>
      <w:r w:rsidR="00CD75C5" w:rsidRPr="000F6D6A">
        <w:rPr>
          <w:sz w:val="28"/>
          <w:szCs w:val="28"/>
        </w:rPr>
        <w:t>Волховского</w:t>
      </w:r>
      <w:proofErr w:type="spellEnd"/>
      <w:r w:rsidR="00CD75C5" w:rsidRPr="000F6D6A">
        <w:rPr>
          <w:sz w:val="28"/>
          <w:szCs w:val="28"/>
        </w:rPr>
        <w:t xml:space="preserve"> муниципального района Ленинградской области</w:t>
      </w:r>
      <w:r w:rsidR="000F6D6A">
        <w:rPr>
          <w:sz w:val="28"/>
          <w:szCs w:val="28"/>
        </w:rPr>
        <w:t xml:space="preserve"> </w:t>
      </w:r>
      <w:r w:rsidR="00CD75C5" w:rsidRPr="000F6D6A">
        <w:rPr>
          <w:sz w:val="28"/>
          <w:szCs w:val="28"/>
        </w:rPr>
        <w:t xml:space="preserve">согласно Приложению № </w:t>
      </w:r>
      <w:r w:rsidR="001F51E6" w:rsidRPr="000F6D6A">
        <w:rPr>
          <w:sz w:val="28"/>
          <w:szCs w:val="28"/>
        </w:rPr>
        <w:t>4</w:t>
      </w:r>
      <w:r w:rsidR="00CD75C5" w:rsidRPr="000F6D6A">
        <w:rPr>
          <w:sz w:val="28"/>
          <w:szCs w:val="28"/>
        </w:rPr>
        <w:t xml:space="preserve"> к настоящему постановлению.</w:t>
      </w:r>
    </w:p>
    <w:p w:rsidR="00CD75C5" w:rsidRPr="000F6D6A" w:rsidRDefault="00FA1B5C" w:rsidP="000F6D6A">
      <w:pPr>
        <w:rPr>
          <w:sz w:val="28"/>
          <w:szCs w:val="28"/>
        </w:rPr>
      </w:pPr>
      <w:r w:rsidRPr="000F6D6A">
        <w:rPr>
          <w:sz w:val="28"/>
          <w:szCs w:val="28"/>
        </w:rPr>
        <w:lastRenderedPageBreak/>
        <w:t>5</w:t>
      </w:r>
      <w:r w:rsidR="00CD75C5" w:rsidRPr="000F6D6A">
        <w:rPr>
          <w:sz w:val="28"/>
          <w:szCs w:val="28"/>
        </w:rPr>
        <w:t xml:space="preserve">. Настоящее постановление подлежит опубликованию в средствах массовой информации и на официальном сайте администрации </w:t>
      </w:r>
      <w:proofErr w:type="spellStart"/>
      <w:r w:rsidR="00CD75C5" w:rsidRPr="000F6D6A">
        <w:rPr>
          <w:sz w:val="28"/>
          <w:szCs w:val="28"/>
        </w:rPr>
        <w:t>Хваловское</w:t>
      </w:r>
      <w:proofErr w:type="spellEnd"/>
      <w:r w:rsidR="00CD75C5" w:rsidRPr="000F6D6A">
        <w:rPr>
          <w:sz w:val="28"/>
          <w:szCs w:val="28"/>
        </w:rPr>
        <w:t xml:space="preserve"> сельское поселение </w:t>
      </w:r>
      <w:proofErr w:type="spellStart"/>
      <w:r w:rsidR="00CD75C5" w:rsidRPr="000F6D6A">
        <w:rPr>
          <w:sz w:val="28"/>
          <w:szCs w:val="28"/>
        </w:rPr>
        <w:t>Волховского</w:t>
      </w:r>
      <w:proofErr w:type="spellEnd"/>
      <w:r w:rsidR="00CD75C5" w:rsidRPr="000F6D6A">
        <w:rPr>
          <w:sz w:val="28"/>
          <w:szCs w:val="28"/>
        </w:rPr>
        <w:t xml:space="preserve"> муниципального района.</w:t>
      </w:r>
    </w:p>
    <w:p w:rsidR="00CD75C5" w:rsidRPr="000F6D6A" w:rsidRDefault="00FA1B5C" w:rsidP="000F6D6A">
      <w:pPr>
        <w:rPr>
          <w:sz w:val="28"/>
          <w:szCs w:val="28"/>
        </w:rPr>
      </w:pPr>
      <w:r w:rsidRPr="000F6D6A">
        <w:rPr>
          <w:sz w:val="28"/>
          <w:szCs w:val="28"/>
        </w:rPr>
        <w:t>6</w:t>
      </w:r>
      <w:r w:rsidR="00CD75C5" w:rsidRPr="000F6D6A">
        <w:rPr>
          <w:sz w:val="28"/>
          <w:szCs w:val="28"/>
        </w:rPr>
        <w:t xml:space="preserve">. </w:t>
      </w:r>
      <w:proofErr w:type="gramStart"/>
      <w:r w:rsidR="00CD75C5" w:rsidRPr="000F6D6A">
        <w:rPr>
          <w:sz w:val="28"/>
          <w:szCs w:val="28"/>
        </w:rPr>
        <w:t>Контроль за</w:t>
      </w:r>
      <w:proofErr w:type="gramEnd"/>
      <w:r w:rsidR="00CD75C5" w:rsidRPr="000F6D6A">
        <w:rPr>
          <w:sz w:val="28"/>
          <w:szCs w:val="28"/>
        </w:rPr>
        <w:t xml:space="preserve"> исполнением настоящего постановления</w:t>
      </w:r>
      <w:r w:rsidR="00E507B1" w:rsidRPr="000F6D6A">
        <w:rPr>
          <w:sz w:val="28"/>
          <w:szCs w:val="28"/>
        </w:rPr>
        <w:t xml:space="preserve"> оставляю за собой. </w:t>
      </w:r>
    </w:p>
    <w:p w:rsidR="00494C51" w:rsidRPr="000F6D6A" w:rsidRDefault="00494C51" w:rsidP="000F6D6A">
      <w:pPr>
        <w:rPr>
          <w:sz w:val="28"/>
          <w:szCs w:val="28"/>
        </w:rPr>
      </w:pPr>
    </w:p>
    <w:p w:rsidR="000F6D6A" w:rsidRPr="000F6D6A" w:rsidRDefault="000F6D6A" w:rsidP="000F6D6A">
      <w:pPr>
        <w:rPr>
          <w:sz w:val="28"/>
          <w:szCs w:val="28"/>
        </w:rPr>
      </w:pPr>
      <w:r w:rsidRPr="000F6D6A">
        <w:rPr>
          <w:sz w:val="28"/>
          <w:szCs w:val="28"/>
        </w:rPr>
        <w:t>П.П. САУТЫЧ,</w:t>
      </w:r>
    </w:p>
    <w:p w:rsidR="000F6D6A" w:rsidRPr="000F6D6A" w:rsidRDefault="000F6D6A" w:rsidP="000F6D6A">
      <w:pPr>
        <w:rPr>
          <w:sz w:val="28"/>
          <w:szCs w:val="28"/>
        </w:rPr>
      </w:pPr>
      <w:r w:rsidRPr="000F6D6A">
        <w:rPr>
          <w:sz w:val="28"/>
          <w:szCs w:val="28"/>
        </w:rPr>
        <w:t xml:space="preserve">глава администрации МО </w:t>
      </w:r>
      <w:proofErr w:type="spellStart"/>
      <w:r w:rsidRPr="000F6D6A">
        <w:rPr>
          <w:sz w:val="28"/>
          <w:szCs w:val="28"/>
        </w:rPr>
        <w:t>Хваловское</w:t>
      </w:r>
      <w:proofErr w:type="spellEnd"/>
      <w:r w:rsidRPr="000F6D6A">
        <w:rPr>
          <w:sz w:val="28"/>
          <w:szCs w:val="28"/>
        </w:rPr>
        <w:t xml:space="preserve"> сельское поселение </w:t>
      </w:r>
    </w:p>
    <w:p w:rsidR="00494C51" w:rsidRDefault="00494C51" w:rsidP="00CD75C5">
      <w:pPr>
        <w:widowControl w:val="0"/>
        <w:tabs>
          <w:tab w:val="left" w:pos="7950"/>
        </w:tabs>
        <w:autoSpaceDE w:val="0"/>
        <w:autoSpaceDN w:val="0"/>
        <w:adjustRightInd w:val="0"/>
        <w:rPr>
          <w:sz w:val="28"/>
          <w:szCs w:val="28"/>
        </w:rPr>
      </w:pPr>
    </w:p>
    <w:p w:rsidR="00CD75C5" w:rsidRDefault="00CD75C5" w:rsidP="00CD75C5">
      <w:pPr>
        <w:autoSpaceDE w:val="0"/>
        <w:autoSpaceDN w:val="0"/>
        <w:adjustRightInd w:val="0"/>
        <w:jc w:val="right"/>
        <w:outlineLvl w:val="0"/>
        <w:rPr>
          <w:sz w:val="28"/>
          <w:szCs w:val="28"/>
        </w:rPr>
      </w:pPr>
    </w:p>
    <w:p w:rsidR="00CD75C5" w:rsidRDefault="00CD75C5" w:rsidP="00CD75C5">
      <w:pPr>
        <w:autoSpaceDE w:val="0"/>
        <w:autoSpaceDN w:val="0"/>
        <w:adjustRightInd w:val="0"/>
        <w:jc w:val="both"/>
        <w:outlineLvl w:val="0"/>
        <w:rPr>
          <w:sz w:val="28"/>
          <w:szCs w:val="28"/>
        </w:rPr>
      </w:pPr>
    </w:p>
    <w:p w:rsidR="00CD75C5" w:rsidRDefault="00CD75C5" w:rsidP="00CD75C5">
      <w:pPr>
        <w:autoSpaceDE w:val="0"/>
        <w:autoSpaceDN w:val="0"/>
        <w:adjustRightInd w:val="0"/>
        <w:jc w:val="both"/>
        <w:outlineLvl w:val="0"/>
        <w:rPr>
          <w:sz w:val="28"/>
          <w:szCs w:val="28"/>
        </w:rPr>
      </w:pPr>
    </w:p>
    <w:p w:rsidR="00CD75C5" w:rsidRDefault="00CD75C5" w:rsidP="00CD75C5">
      <w:pPr>
        <w:autoSpaceDE w:val="0"/>
        <w:autoSpaceDN w:val="0"/>
        <w:adjustRightInd w:val="0"/>
        <w:jc w:val="both"/>
        <w:outlineLvl w:val="0"/>
        <w:rPr>
          <w:sz w:val="16"/>
          <w:szCs w:val="16"/>
        </w:rPr>
      </w:pPr>
    </w:p>
    <w:p w:rsidR="00CD75C5" w:rsidRPr="00B45AF1" w:rsidRDefault="00CD75C5" w:rsidP="00CD75C5">
      <w:pPr>
        <w:autoSpaceDE w:val="0"/>
        <w:autoSpaceDN w:val="0"/>
        <w:adjustRightInd w:val="0"/>
        <w:jc w:val="right"/>
        <w:outlineLvl w:val="0"/>
        <w:rPr>
          <w:sz w:val="16"/>
          <w:szCs w:val="16"/>
        </w:rPr>
      </w:pPr>
      <w:r>
        <w:rPr>
          <w:sz w:val="16"/>
          <w:szCs w:val="16"/>
        </w:rPr>
        <w:t xml:space="preserve">                            </w:t>
      </w:r>
      <w:r>
        <w:t>Приложение № 1</w:t>
      </w:r>
    </w:p>
    <w:p w:rsidR="00CD75C5" w:rsidRDefault="00CD75C5" w:rsidP="00CD75C5">
      <w:pPr>
        <w:widowControl w:val="0"/>
        <w:autoSpaceDE w:val="0"/>
        <w:autoSpaceDN w:val="0"/>
        <w:adjustRightInd w:val="0"/>
        <w:jc w:val="right"/>
        <w:outlineLvl w:val="0"/>
      </w:pPr>
      <w:r>
        <w:t>утверждено постановлением</w:t>
      </w:r>
    </w:p>
    <w:p w:rsidR="00CD75C5" w:rsidRDefault="00CD75C5" w:rsidP="00CD75C5">
      <w:pPr>
        <w:widowControl w:val="0"/>
        <w:autoSpaceDE w:val="0"/>
        <w:autoSpaceDN w:val="0"/>
        <w:adjustRightInd w:val="0"/>
        <w:jc w:val="right"/>
        <w:outlineLvl w:val="0"/>
      </w:pPr>
      <w:r>
        <w:t xml:space="preserve"> администрации МО Хваловское</w:t>
      </w:r>
    </w:p>
    <w:p w:rsidR="00CD75C5" w:rsidRDefault="00CD75C5" w:rsidP="00CD75C5">
      <w:pPr>
        <w:widowControl w:val="0"/>
        <w:autoSpaceDE w:val="0"/>
        <w:autoSpaceDN w:val="0"/>
        <w:adjustRightInd w:val="0"/>
        <w:jc w:val="right"/>
        <w:outlineLvl w:val="0"/>
      </w:pPr>
      <w:r>
        <w:t>сельское поселение</w:t>
      </w:r>
    </w:p>
    <w:p w:rsidR="00CD75C5" w:rsidRPr="00110A64" w:rsidRDefault="00B45AF1" w:rsidP="00CD75C5">
      <w:pPr>
        <w:widowControl w:val="0"/>
        <w:autoSpaceDE w:val="0"/>
        <w:autoSpaceDN w:val="0"/>
        <w:adjustRightInd w:val="0"/>
        <w:jc w:val="right"/>
        <w:outlineLvl w:val="0"/>
      </w:pPr>
      <w:r>
        <w:t xml:space="preserve"> от </w:t>
      </w:r>
      <w:r w:rsidR="00CE330B">
        <w:t>10.06.2025</w:t>
      </w:r>
      <w:r w:rsidR="00494C51" w:rsidRPr="00110A64">
        <w:t xml:space="preserve"> №</w:t>
      </w:r>
      <w:r w:rsidR="00CE330B">
        <w:t xml:space="preserve"> 105</w:t>
      </w:r>
    </w:p>
    <w:p w:rsidR="00CD75C5" w:rsidRDefault="00CD75C5" w:rsidP="00CD75C5">
      <w:pPr>
        <w:widowControl w:val="0"/>
        <w:autoSpaceDE w:val="0"/>
        <w:autoSpaceDN w:val="0"/>
        <w:adjustRightInd w:val="0"/>
        <w:jc w:val="right"/>
        <w:outlineLvl w:val="0"/>
        <w:rPr>
          <w:sz w:val="28"/>
          <w:szCs w:val="28"/>
        </w:rPr>
      </w:pPr>
    </w:p>
    <w:p w:rsidR="00CD75C5" w:rsidRDefault="00CD75C5" w:rsidP="00CD75C5">
      <w:pPr>
        <w:autoSpaceDE w:val="0"/>
        <w:autoSpaceDN w:val="0"/>
        <w:adjustRightInd w:val="0"/>
        <w:ind w:firstLine="540"/>
        <w:jc w:val="right"/>
        <w:rPr>
          <w:sz w:val="28"/>
          <w:szCs w:val="28"/>
        </w:rPr>
      </w:pPr>
    </w:p>
    <w:p w:rsidR="00CD75C5" w:rsidRDefault="00CD75C5" w:rsidP="00CD75C5">
      <w:pPr>
        <w:autoSpaceDE w:val="0"/>
        <w:autoSpaceDN w:val="0"/>
        <w:adjustRightInd w:val="0"/>
        <w:ind w:firstLine="540"/>
        <w:jc w:val="right"/>
        <w:rPr>
          <w:sz w:val="28"/>
          <w:szCs w:val="28"/>
        </w:rPr>
      </w:pPr>
    </w:p>
    <w:p w:rsidR="00CD75C5" w:rsidRDefault="00CD75C5" w:rsidP="00CD75C5">
      <w:pPr>
        <w:autoSpaceDE w:val="0"/>
        <w:autoSpaceDN w:val="0"/>
        <w:adjustRightInd w:val="0"/>
        <w:jc w:val="center"/>
        <w:rPr>
          <w:b/>
        </w:rPr>
      </w:pPr>
      <w:r>
        <w:rPr>
          <w:b/>
        </w:rPr>
        <w:t>Состав</w:t>
      </w:r>
    </w:p>
    <w:p w:rsidR="00CD75C5" w:rsidRDefault="00CD75C5" w:rsidP="00CD75C5">
      <w:pPr>
        <w:autoSpaceDE w:val="0"/>
        <w:autoSpaceDN w:val="0"/>
        <w:adjustRightInd w:val="0"/>
        <w:jc w:val="center"/>
        <w:rPr>
          <w:b/>
        </w:rPr>
      </w:pPr>
      <w:r>
        <w:rPr>
          <w:b/>
        </w:rPr>
        <w:t xml:space="preserve">комиссии  по  проведению  проверки  готовности  </w:t>
      </w:r>
      <w:proofErr w:type="gramStart"/>
      <w:r>
        <w:rPr>
          <w:b/>
        </w:rPr>
        <w:t>к</w:t>
      </w:r>
      <w:proofErr w:type="gramEnd"/>
      <w:r>
        <w:rPr>
          <w:b/>
        </w:rPr>
        <w:t xml:space="preserve">  отопительному </w:t>
      </w:r>
    </w:p>
    <w:p w:rsidR="00CD75C5" w:rsidRDefault="00C00A73" w:rsidP="00CD75C5">
      <w:pPr>
        <w:autoSpaceDE w:val="0"/>
        <w:autoSpaceDN w:val="0"/>
        <w:adjustRightInd w:val="0"/>
        <w:jc w:val="center"/>
        <w:rPr>
          <w:b/>
          <w:bCs/>
        </w:rPr>
      </w:pPr>
      <w:r>
        <w:rPr>
          <w:b/>
        </w:rPr>
        <w:t xml:space="preserve">периоду </w:t>
      </w:r>
      <w:r w:rsidR="00CE330B">
        <w:rPr>
          <w:b/>
        </w:rPr>
        <w:t>2025-2026</w:t>
      </w:r>
      <w:r w:rsidR="00C37A1B">
        <w:rPr>
          <w:b/>
        </w:rPr>
        <w:t xml:space="preserve"> </w:t>
      </w:r>
      <w:r w:rsidR="00CD75C5">
        <w:rPr>
          <w:b/>
        </w:rPr>
        <w:t xml:space="preserve">годов  потребителей  тепловой  энергии, расположенных на территории   муниципального образования Хваловское сельское поселение Волховского муниципального района Ленинградской области  </w:t>
      </w:r>
    </w:p>
    <w:p w:rsidR="00CD75C5" w:rsidRDefault="00CD75C5" w:rsidP="00CD75C5">
      <w:pPr>
        <w:autoSpaceDE w:val="0"/>
        <w:autoSpaceDN w:val="0"/>
        <w:adjustRightInd w:val="0"/>
        <w:jc w:val="center"/>
        <w:rPr>
          <w:b/>
        </w:rPr>
      </w:pPr>
    </w:p>
    <w:p w:rsidR="00CD75C5" w:rsidRDefault="00CD75C5" w:rsidP="00CD75C5">
      <w:pPr>
        <w:autoSpaceDE w:val="0"/>
        <w:autoSpaceDN w:val="0"/>
        <w:adjustRightInd w:val="0"/>
        <w:rPr>
          <w:b/>
        </w:rPr>
      </w:pPr>
      <w:r>
        <w:rPr>
          <w:b/>
        </w:rPr>
        <w:t>Председатель комиссии:</w:t>
      </w:r>
    </w:p>
    <w:p w:rsidR="00CD75C5" w:rsidRDefault="00783D38" w:rsidP="00CD75C5">
      <w:pPr>
        <w:autoSpaceDE w:val="0"/>
        <w:autoSpaceDN w:val="0"/>
        <w:adjustRightInd w:val="0"/>
        <w:ind w:firstLine="540"/>
        <w:jc w:val="both"/>
      </w:pPr>
      <w:r>
        <w:t xml:space="preserve"> </w:t>
      </w:r>
    </w:p>
    <w:p w:rsidR="00CD75C5" w:rsidRDefault="00CE330B" w:rsidP="00CD75C5">
      <w:pPr>
        <w:pStyle w:val="ConsPlusCell"/>
        <w:rPr>
          <w:sz w:val="24"/>
          <w:szCs w:val="24"/>
        </w:rPr>
      </w:pPr>
      <w:proofErr w:type="spellStart"/>
      <w:r>
        <w:rPr>
          <w:sz w:val="24"/>
          <w:szCs w:val="24"/>
        </w:rPr>
        <w:t>Саутыч</w:t>
      </w:r>
      <w:proofErr w:type="spellEnd"/>
      <w:r>
        <w:rPr>
          <w:sz w:val="24"/>
          <w:szCs w:val="24"/>
        </w:rPr>
        <w:t xml:space="preserve"> П.П. </w:t>
      </w:r>
      <w:r w:rsidR="00CD75C5">
        <w:rPr>
          <w:sz w:val="24"/>
          <w:szCs w:val="24"/>
        </w:rPr>
        <w:tab/>
        <w:t xml:space="preserve">-    </w:t>
      </w:r>
      <w:r w:rsidR="00CD75C5">
        <w:rPr>
          <w:sz w:val="24"/>
          <w:szCs w:val="24"/>
        </w:rPr>
        <w:tab/>
      </w:r>
      <w:r w:rsidR="00783D38">
        <w:rPr>
          <w:sz w:val="24"/>
          <w:szCs w:val="24"/>
        </w:rPr>
        <w:t xml:space="preserve">    </w:t>
      </w:r>
      <w:r w:rsidR="00CD75C5">
        <w:rPr>
          <w:sz w:val="24"/>
          <w:szCs w:val="24"/>
        </w:rPr>
        <w:t xml:space="preserve">   </w:t>
      </w:r>
      <w:r w:rsidR="00783D38">
        <w:rPr>
          <w:sz w:val="24"/>
          <w:szCs w:val="24"/>
        </w:rPr>
        <w:t xml:space="preserve">         </w:t>
      </w:r>
      <w:r w:rsidR="00CD75C5">
        <w:rPr>
          <w:sz w:val="24"/>
          <w:szCs w:val="24"/>
        </w:rPr>
        <w:t xml:space="preserve">  глава администрации   муниципального образования  </w:t>
      </w:r>
    </w:p>
    <w:p w:rsidR="00CD75C5" w:rsidRDefault="00CD75C5" w:rsidP="00CD75C5">
      <w:pPr>
        <w:pStyle w:val="ConsPlusCell"/>
        <w:tabs>
          <w:tab w:val="left" w:pos="2790"/>
        </w:tabs>
        <w:rPr>
          <w:sz w:val="24"/>
          <w:szCs w:val="24"/>
        </w:rPr>
      </w:pPr>
      <w:r>
        <w:rPr>
          <w:sz w:val="24"/>
          <w:szCs w:val="24"/>
        </w:rPr>
        <w:tab/>
        <w:t xml:space="preserve"> </w:t>
      </w:r>
      <w:r w:rsidR="00494C51">
        <w:rPr>
          <w:sz w:val="24"/>
          <w:szCs w:val="24"/>
        </w:rPr>
        <w:t xml:space="preserve">                     </w:t>
      </w:r>
      <w:r>
        <w:rPr>
          <w:sz w:val="24"/>
          <w:szCs w:val="24"/>
        </w:rPr>
        <w:t xml:space="preserve"> </w:t>
      </w:r>
      <w:r w:rsidR="00783D38">
        <w:rPr>
          <w:sz w:val="24"/>
          <w:szCs w:val="24"/>
        </w:rPr>
        <w:t xml:space="preserve">    </w:t>
      </w:r>
      <w:r>
        <w:rPr>
          <w:sz w:val="24"/>
          <w:szCs w:val="24"/>
        </w:rPr>
        <w:t xml:space="preserve">   Хваловское сельское поселение</w:t>
      </w:r>
      <w:r w:rsidR="00E57AA8">
        <w:rPr>
          <w:sz w:val="24"/>
          <w:szCs w:val="24"/>
        </w:rPr>
        <w:t>;</w:t>
      </w:r>
    </w:p>
    <w:p w:rsidR="00CD75C5" w:rsidRDefault="00CD75C5" w:rsidP="00CD75C5">
      <w:pPr>
        <w:pStyle w:val="ConsPlusCell"/>
        <w:rPr>
          <w:b/>
          <w:sz w:val="24"/>
          <w:szCs w:val="24"/>
        </w:rPr>
      </w:pPr>
    </w:p>
    <w:p w:rsidR="00CD75C5" w:rsidRPr="009838D5" w:rsidRDefault="00CD75C5" w:rsidP="00CD75C5">
      <w:pPr>
        <w:pStyle w:val="ConsPlusCell"/>
        <w:rPr>
          <w:b/>
          <w:sz w:val="24"/>
          <w:szCs w:val="24"/>
        </w:rPr>
      </w:pPr>
      <w:r>
        <w:rPr>
          <w:b/>
          <w:sz w:val="24"/>
          <w:szCs w:val="24"/>
        </w:rPr>
        <w:t>Заместитель председателя</w:t>
      </w:r>
    </w:p>
    <w:p w:rsidR="00494C51" w:rsidRPr="009838D5" w:rsidRDefault="00CD75C5" w:rsidP="00CD75C5">
      <w:pPr>
        <w:pStyle w:val="ConsPlusCell"/>
        <w:rPr>
          <w:sz w:val="24"/>
          <w:szCs w:val="24"/>
        </w:rPr>
      </w:pPr>
      <w:r w:rsidRPr="009838D5">
        <w:rPr>
          <w:sz w:val="24"/>
          <w:szCs w:val="24"/>
        </w:rPr>
        <w:t>Ц</w:t>
      </w:r>
      <w:r w:rsidR="00494C51" w:rsidRPr="009838D5">
        <w:rPr>
          <w:sz w:val="24"/>
          <w:szCs w:val="24"/>
        </w:rPr>
        <w:t xml:space="preserve">ыпленкова Н.В. -                     </w:t>
      </w:r>
      <w:r w:rsidR="00783D38" w:rsidRPr="009838D5">
        <w:rPr>
          <w:sz w:val="24"/>
          <w:szCs w:val="24"/>
        </w:rPr>
        <w:t xml:space="preserve">        </w:t>
      </w:r>
      <w:r w:rsidR="00494C51" w:rsidRPr="009838D5">
        <w:rPr>
          <w:sz w:val="24"/>
          <w:szCs w:val="24"/>
        </w:rPr>
        <w:t xml:space="preserve">  </w:t>
      </w:r>
      <w:r w:rsidRPr="009838D5">
        <w:rPr>
          <w:sz w:val="24"/>
          <w:szCs w:val="24"/>
        </w:rPr>
        <w:t>ведущий специалист</w:t>
      </w:r>
      <w:r w:rsidR="00494C51" w:rsidRPr="009838D5">
        <w:rPr>
          <w:sz w:val="24"/>
          <w:szCs w:val="24"/>
        </w:rPr>
        <w:t xml:space="preserve"> администрации </w:t>
      </w:r>
      <w:r w:rsidRPr="009838D5">
        <w:rPr>
          <w:sz w:val="24"/>
          <w:szCs w:val="24"/>
        </w:rPr>
        <w:t xml:space="preserve"> </w:t>
      </w:r>
      <w:r w:rsidR="00494C51" w:rsidRPr="009838D5">
        <w:rPr>
          <w:sz w:val="24"/>
          <w:szCs w:val="24"/>
        </w:rPr>
        <w:t xml:space="preserve">МО Хваловское </w:t>
      </w:r>
    </w:p>
    <w:p w:rsidR="009838D5" w:rsidRDefault="00494C51" w:rsidP="009838D5">
      <w:pPr>
        <w:pStyle w:val="ConsPlusCell"/>
        <w:tabs>
          <w:tab w:val="left" w:pos="3180"/>
        </w:tabs>
        <w:jc w:val="right"/>
        <w:rPr>
          <w:sz w:val="24"/>
          <w:szCs w:val="24"/>
        </w:rPr>
      </w:pPr>
      <w:r w:rsidRPr="009838D5">
        <w:rPr>
          <w:sz w:val="24"/>
          <w:szCs w:val="24"/>
        </w:rPr>
        <w:t xml:space="preserve">                                                  </w:t>
      </w:r>
      <w:r w:rsidR="00783D38" w:rsidRPr="009838D5">
        <w:rPr>
          <w:sz w:val="24"/>
          <w:szCs w:val="24"/>
        </w:rPr>
        <w:t xml:space="preserve">  </w:t>
      </w:r>
      <w:r w:rsidRPr="009838D5">
        <w:rPr>
          <w:sz w:val="24"/>
          <w:szCs w:val="24"/>
        </w:rPr>
        <w:t xml:space="preserve">    </w:t>
      </w:r>
      <w:r w:rsidR="00783D38" w:rsidRPr="009838D5">
        <w:rPr>
          <w:sz w:val="24"/>
          <w:szCs w:val="24"/>
        </w:rPr>
        <w:t xml:space="preserve">  </w:t>
      </w:r>
      <w:r w:rsidRPr="009838D5">
        <w:rPr>
          <w:sz w:val="24"/>
          <w:szCs w:val="24"/>
        </w:rPr>
        <w:t xml:space="preserve">сельское поселение </w:t>
      </w:r>
      <w:r w:rsidR="009838D5" w:rsidRPr="009838D5">
        <w:rPr>
          <w:sz w:val="24"/>
          <w:szCs w:val="24"/>
        </w:rPr>
        <w:t xml:space="preserve">вопросам дорожной деятельности, транспорту, связи, управлению муниципальным имуществом </w:t>
      </w:r>
    </w:p>
    <w:p w:rsidR="00CD75C5" w:rsidRPr="009838D5" w:rsidRDefault="009838D5" w:rsidP="009838D5">
      <w:pPr>
        <w:pStyle w:val="ConsPlusCell"/>
        <w:tabs>
          <w:tab w:val="left" w:pos="3180"/>
        </w:tabs>
        <w:jc w:val="right"/>
        <w:rPr>
          <w:sz w:val="24"/>
          <w:szCs w:val="24"/>
        </w:rPr>
      </w:pPr>
      <w:r w:rsidRPr="009838D5">
        <w:rPr>
          <w:sz w:val="24"/>
          <w:szCs w:val="24"/>
        </w:rPr>
        <w:t>и муниципальному контролю</w:t>
      </w:r>
      <w:r w:rsidR="00494C51" w:rsidRPr="009838D5">
        <w:rPr>
          <w:sz w:val="24"/>
          <w:szCs w:val="24"/>
        </w:rPr>
        <w:t xml:space="preserve"> </w:t>
      </w:r>
    </w:p>
    <w:p w:rsidR="00CD75C5" w:rsidRPr="009838D5" w:rsidRDefault="00CD75C5" w:rsidP="00CD75C5">
      <w:pPr>
        <w:pStyle w:val="ConsPlusCell"/>
        <w:tabs>
          <w:tab w:val="left" w:pos="3377"/>
          <w:tab w:val="left" w:pos="4521"/>
        </w:tabs>
        <w:rPr>
          <w:b/>
          <w:sz w:val="24"/>
          <w:szCs w:val="24"/>
        </w:rPr>
      </w:pPr>
    </w:p>
    <w:p w:rsidR="00CD75C5" w:rsidRPr="009838D5" w:rsidRDefault="00CD75C5" w:rsidP="00CD75C5">
      <w:pPr>
        <w:pStyle w:val="ConsPlusCell"/>
        <w:tabs>
          <w:tab w:val="left" w:pos="3377"/>
          <w:tab w:val="left" w:pos="4521"/>
        </w:tabs>
        <w:rPr>
          <w:sz w:val="24"/>
          <w:szCs w:val="24"/>
        </w:rPr>
      </w:pPr>
      <w:r w:rsidRPr="009838D5">
        <w:rPr>
          <w:b/>
          <w:sz w:val="24"/>
          <w:szCs w:val="24"/>
        </w:rPr>
        <w:t>Секретарь комиссии:</w:t>
      </w:r>
      <w:r w:rsidRPr="009838D5">
        <w:rPr>
          <w:b/>
          <w:sz w:val="24"/>
          <w:szCs w:val="24"/>
        </w:rPr>
        <w:tab/>
      </w:r>
      <w:r w:rsidR="00783D38" w:rsidRPr="009838D5">
        <w:rPr>
          <w:b/>
          <w:sz w:val="24"/>
          <w:szCs w:val="24"/>
        </w:rPr>
        <w:t xml:space="preserve"> </w:t>
      </w:r>
      <w:r w:rsidRPr="009838D5">
        <w:rPr>
          <w:sz w:val="24"/>
          <w:szCs w:val="24"/>
        </w:rPr>
        <w:tab/>
      </w:r>
    </w:p>
    <w:p w:rsidR="00CD75C5" w:rsidRDefault="00494C51" w:rsidP="00CD75C5">
      <w:pPr>
        <w:pStyle w:val="ConsPlusCell"/>
        <w:tabs>
          <w:tab w:val="left" w:pos="3377"/>
          <w:tab w:val="left" w:pos="4521"/>
        </w:tabs>
        <w:rPr>
          <w:sz w:val="24"/>
          <w:szCs w:val="24"/>
        </w:rPr>
      </w:pPr>
      <w:r>
        <w:rPr>
          <w:sz w:val="24"/>
          <w:szCs w:val="24"/>
        </w:rPr>
        <w:t xml:space="preserve">Кудрина В.В. </w:t>
      </w:r>
      <w:r w:rsidR="00CD75C5">
        <w:rPr>
          <w:sz w:val="24"/>
          <w:szCs w:val="24"/>
        </w:rPr>
        <w:t xml:space="preserve">-                     </w:t>
      </w:r>
      <w:r>
        <w:rPr>
          <w:sz w:val="24"/>
          <w:szCs w:val="24"/>
        </w:rPr>
        <w:t xml:space="preserve">       </w:t>
      </w:r>
      <w:r w:rsidR="00783D38">
        <w:rPr>
          <w:sz w:val="24"/>
          <w:szCs w:val="24"/>
        </w:rPr>
        <w:t xml:space="preserve"> </w:t>
      </w:r>
      <w:r>
        <w:rPr>
          <w:sz w:val="24"/>
          <w:szCs w:val="24"/>
        </w:rPr>
        <w:t xml:space="preserve"> </w:t>
      </w:r>
      <w:r w:rsidR="00CD75C5">
        <w:rPr>
          <w:sz w:val="24"/>
          <w:szCs w:val="24"/>
        </w:rPr>
        <w:t xml:space="preserve">  </w:t>
      </w:r>
      <w:r w:rsidR="00783D38">
        <w:rPr>
          <w:sz w:val="24"/>
          <w:szCs w:val="24"/>
        </w:rPr>
        <w:t xml:space="preserve">    </w:t>
      </w:r>
      <w:r w:rsidR="00CD75C5">
        <w:rPr>
          <w:sz w:val="24"/>
          <w:szCs w:val="24"/>
        </w:rPr>
        <w:t xml:space="preserve"> </w:t>
      </w:r>
      <w:r>
        <w:rPr>
          <w:sz w:val="24"/>
          <w:szCs w:val="24"/>
        </w:rPr>
        <w:t xml:space="preserve">ведущий </w:t>
      </w:r>
      <w:r w:rsidR="00CD75C5">
        <w:rPr>
          <w:sz w:val="24"/>
          <w:szCs w:val="24"/>
        </w:rPr>
        <w:t xml:space="preserve"> специалист</w:t>
      </w:r>
      <w:r>
        <w:rPr>
          <w:sz w:val="24"/>
          <w:szCs w:val="24"/>
        </w:rPr>
        <w:t xml:space="preserve"> администрации </w:t>
      </w:r>
      <w:r w:rsidR="00CD75C5">
        <w:rPr>
          <w:sz w:val="24"/>
          <w:szCs w:val="24"/>
        </w:rPr>
        <w:t xml:space="preserve"> </w:t>
      </w:r>
      <w:r>
        <w:rPr>
          <w:sz w:val="24"/>
          <w:szCs w:val="24"/>
        </w:rPr>
        <w:t xml:space="preserve">МО Хваловское     </w:t>
      </w:r>
    </w:p>
    <w:p w:rsidR="00CD75C5" w:rsidRDefault="00CD75C5" w:rsidP="001F51E6">
      <w:pPr>
        <w:pStyle w:val="ConsPlusCell"/>
        <w:tabs>
          <w:tab w:val="left" w:pos="3377"/>
          <w:tab w:val="left" w:pos="4521"/>
        </w:tabs>
        <w:jc w:val="right"/>
        <w:rPr>
          <w:sz w:val="24"/>
          <w:szCs w:val="24"/>
        </w:rPr>
      </w:pPr>
      <w:r>
        <w:rPr>
          <w:sz w:val="24"/>
          <w:szCs w:val="24"/>
        </w:rPr>
        <w:tab/>
      </w:r>
      <w:r w:rsidR="00783D38">
        <w:rPr>
          <w:sz w:val="24"/>
          <w:szCs w:val="24"/>
        </w:rPr>
        <w:t xml:space="preserve">  </w:t>
      </w:r>
      <w:r w:rsidR="00494C51">
        <w:rPr>
          <w:sz w:val="24"/>
          <w:szCs w:val="24"/>
        </w:rPr>
        <w:t xml:space="preserve">сельское поселение </w:t>
      </w:r>
      <w:r w:rsidR="001F51E6">
        <w:rPr>
          <w:sz w:val="24"/>
          <w:szCs w:val="24"/>
        </w:rPr>
        <w:t xml:space="preserve"> организационно правовым вопросам, вопросам ЖКХ и работе с населением</w:t>
      </w:r>
    </w:p>
    <w:p w:rsidR="00CD75C5" w:rsidRDefault="00CD75C5" w:rsidP="00CD75C5">
      <w:pPr>
        <w:pStyle w:val="ConsPlusCell"/>
        <w:tabs>
          <w:tab w:val="left" w:pos="3377"/>
          <w:tab w:val="left" w:pos="4521"/>
        </w:tabs>
        <w:rPr>
          <w:sz w:val="24"/>
          <w:szCs w:val="24"/>
        </w:rPr>
      </w:pPr>
      <w:r>
        <w:rPr>
          <w:b/>
          <w:sz w:val="24"/>
          <w:szCs w:val="24"/>
        </w:rPr>
        <w:t>Члены комиссии:</w:t>
      </w:r>
      <w:r>
        <w:rPr>
          <w:b/>
          <w:sz w:val="24"/>
          <w:szCs w:val="24"/>
        </w:rPr>
        <w:tab/>
      </w:r>
      <w:r>
        <w:rPr>
          <w:sz w:val="24"/>
          <w:szCs w:val="24"/>
        </w:rPr>
        <w:tab/>
      </w:r>
    </w:p>
    <w:p w:rsidR="00CD75C5" w:rsidRDefault="00CD75C5" w:rsidP="00CD75C5">
      <w:pPr>
        <w:pStyle w:val="ConsPlusCell"/>
        <w:rPr>
          <w:sz w:val="24"/>
          <w:szCs w:val="24"/>
        </w:rPr>
      </w:pPr>
    </w:p>
    <w:p w:rsidR="00CD75C5" w:rsidRDefault="00CE330B" w:rsidP="00CD75C5">
      <w:pPr>
        <w:pStyle w:val="ConsPlusCell"/>
        <w:rPr>
          <w:sz w:val="24"/>
          <w:szCs w:val="24"/>
        </w:rPr>
      </w:pPr>
      <w:r>
        <w:rPr>
          <w:sz w:val="24"/>
          <w:szCs w:val="24"/>
        </w:rPr>
        <w:t xml:space="preserve"> Снегирева Т.А.</w:t>
      </w:r>
      <w:r w:rsidR="00CD75C5">
        <w:rPr>
          <w:sz w:val="24"/>
          <w:szCs w:val="24"/>
        </w:rPr>
        <w:t xml:space="preserve">      -    </w:t>
      </w:r>
      <w:r w:rsidR="00783D38">
        <w:rPr>
          <w:sz w:val="24"/>
          <w:szCs w:val="24"/>
        </w:rPr>
        <w:t xml:space="preserve">              </w:t>
      </w:r>
      <w:r>
        <w:rPr>
          <w:sz w:val="24"/>
          <w:szCs w:val="24"/>
        </w:rPr>
        <w:t xml:space="preserve">          специалист администрации </w:t>
      </w:r>
      <w:r w:rsidR="00CD75C5">
        <w:rPr>
          <w:sz w:val="24"/>
          <w:szCs w:val="24"/>
        </w:rPr>
        <w:t xml:space="preserve"> МО </w:t>
      </w:r>
      <w:r w:rsidR="00E57AA8">
        <w:rPr>
          <w:sz w:val="24"/>
          <w:szCs w:val="24"/>
        </w:rPr>
        <w:t>Хваловское</w:t>
      </w:r>
      <w:r w:rsidR="00CD75C5">
        <w:rPr>
          <w:sz w:val="24"/>
          <w:szCs w:val="24"/>
        </w:rPr>
        <w:t xml:space="preserve"> сельское                                    </w:t>
      </w:r>
    </w:p>
    <w:p w:rsidR="00CD75C5" w:rsidRDefault="00CD75C5" w:rsidP="00CD75C5">
      <w:pPr>
        <w:pStyle w:val="ConsPlusCell"/>
        <w:tabs>
          <w:tab w:val="left" w:pos="3377"/>
          <w:tab w:val="left" w:pos="4521"/>
        </w:tabs>
        <w:rPr>
          <w:sz w:val="24"/>
          <w:szCs w:val="24"/>
        </w:rPr>
      </w:pPr>
      <w:r>
        <w:rPr>
          <w:sz w:val="24"/>
          <w:szCs w:val="24"/>
        </w:rPr>
        <w:tab/>
      </w:r>
      <w:r w:rsidR="00783D38">
        <w:rPr>
          <w:sz w:val="24"/>
          <w:szCs w:val="24"/>
        </w:rPr>
        <w:t xml:space="preserve">                                                         </w:t>
      </w:r>
      <w:r w:rsidR="00CE330B">
        <w:rPr>
          <w:sz w:val="24"/>
          <w:szCs w:val="24"/>
        </w:rPr>
        <w:t xml:space="preserve">                  </w:t>
      </w:r>
      <w:r w:rsidR="00783D38">
        <w:rPr>
          <w:sz w:val="24"/>
          <w:szCs w:val="24"/>
        </w:rPr>
        <w:t xml:space="preserve">     поселение</w:t>
      </w:r>
    </w:p>
    <w:p w:rsidR="00CD75C5" w:rsidRDefault="00CD75C5" w:rsidP="00CD75C5">
      <w:pPr>
        <w:autoSpaceDE w:val="0"/>
        <w:autoSpaceDN w:val="0"/>
        <w:adjustRightInd w:val="0"/>
        <w:jc w:val="right"/>
        <w:outlineLvl w:val="0"/>
      </w:pPr>
    </w:p>
    <w:p w:rsidR="00CD75C5" w:rsidRDefault="00CD75C5" w:rsidP="00CD75C5">
      <w:pPr>
        <w:autoSpaceDE w:val="0"/>
        <w:autoSpaceDN w:val="0"/>
        <w:adjustRightInd w:val="0"/>
        <w:jc w:val="right"/>
        <w:outlineLvl w:val="0"/>
      </w:pPr>
    </w:p>
    <w:p w:rsidR="001F51E6" w:rsidRDefault="001F51E6" w:rsidP="001F51E6">
      <w:pPr>
        <w:pStyle w:val="ConsPlusCell"/>
        <w:tabs>
          <w:tab w:val="left" w:pos="3377"/>
          <w:tab w:val="left" w:pos="4521"/>
        </w:tabs>
        <w:rPr>
          <w:sz w:val="24"/>
          <w:szCs w:val="24"/>
        </w:rPr>
      </w:pPr>
      <w:r>
        <w:rPr>
          <w:sz w:val="24"/>
          <w:szCs w:val="24"/>
        </w:rPr>
        <w:t>Бугай С.М.           -                                                            мастер котельного  участка Хвалово</w:t>
      </w:r>
    </w:p>
    <w:p w:rsidR="001F51E6" w:rsidRDefault="001F51E6" w:rsidP="001F51E6">
      <w:pPr>
        <w:pStyle w:val="ConsPlusCell"/>
        <w:tabs>
          <w:tab w:val="left" w:pos="3377"/>
          <w:tab w:val="left" w:pos="4521"/>
        </w:tabs>
        <w:rPr>
          <w:sz w:val="24"/>
          <w:szCs w:val="24"/>
        </w:rPr>
      </w:pPr>
      <w:r>
        <w:rPr>
          <w:sz w:val="24"/>
          <w:szCs w:val="24"/>
        </w:rPr>
        <w:t xml:space="preserve">                                                                                                              ООО « Леноблтеплоснаб»</w:t>
      </w:r>
    </w:p>
    <w:p w:rsidR="001F51E6" w:rsidRDefault="001F51E6" w:rsidP="001F51E6">
      <w:pPr>
        <w:pStyle w:val="ConsPlusCell"/>
        <w:tabs>
          <w:tab w:val="left" w:pos="3377"/>
          <w:tab w:val="left" w:pos="4521"/>
        </w:tabs>
        <w:rPr>
          <w:sz w:val="24"/>
          <w:szCs w:val="24"/>
        </w:rPr>
      </w:pPr>
      <w:r>
        <w:rPr>
          <w:sz w:val="24"/>
          <w:szCs w:val="24"/>
        </w:rPr>
        <w:t xml:space="preserve">                                                                                                                       ( по согласованию)</w:t>
      </w:r>
    </w:p>
    <w:p w:rsidR="00442B4B" w:rsidRDefault="00442B4B" w:rsidP="001F51E6">
      <w:pPr>
        <w:autoSpaceDE w:val="0"/>
        <w:autoSpaceDN w:val="0"/>
        <w:adjustRightInd w:val="0"/>
        <w:jc w:val="right"/>
        <w:outlineLvl w:val="0"/>
      </w:pPr>
    </w:p>
    <w:p w:rsidR="001F51E6" w:rsidRDefault="00442B4B" w:rsidP="00E507B1">
      <w:pPr>
        <w:autoSpaceDE w:val="0"/>
        <w:autoSpaceDN w:val="0"/>
        <w:adjustRightInd w:val="0"/>
        <w:outlineLvl w:val="0"/>
        <w:rPr>
          <w:sz w:val="16"/>
          <w:szCs w:val="16"/>
        </w:rPr>
      </w:pPr>
      <w:r>
        <w:t>Представитель ООО «</w:t>
      </w:r>
      <w:proofErr w:type="spellStart"/>
      <w:r>
        <w:t>ЛОГазинвест</w:t>
      </w:r>
      <w:proofErr w:type="spellEnd"/>
      <w:r>
        <w:t>»                                                             (по согласованию)</w:t>
      </w:r>
      <w:r w:rsidR="001F51E6">
        <w:br w:type="page"/>
      </w:r>
      <w:r w:rsidR="001F51E6">
        <w:rPr>
          <w:sz w:val="16"/>
          <w:szCs w:val="16"/>
        </w:rPr>
        <w:lastRenderedPageBreak/>
        <w:t xml:space="preserve">                        </w:t>
      </w:r>
    </w:p>
    <w:p w:rsidR="001F51E6" w:rsidRDefault="001F51E6" w:rsidP="001F51E6">
      <w:pPr>
        <w:autoSpaceDE w:val="0"/>
        <w:autoSpaceDN w:val="0"/>
        <w:adjustRightInd w:val="0"/>
        <w:jc w:val="right"/>
        <w:outlineLvl w:val="0"/>
      </w:pPr>
      <w:r>
        <w:rPr>
          <w:sz w:val="16"/>
          <w:szCs w:val="16"/>
        </w:rPr>
        <w:t xml:space="preserve">    </w:t>
      </w:r>
      <w:r>
        <w:t>Приложение № 2</w:t>
      </w:r>
    </w:p>
    <w:p w:rsidR="001F51E6" w:rsidRDefault="001F51E6" w:rsidP="001F51E6">
      <w:pPr>
        <w:widowControl w:val="0"/>
        <w:autoSpaceDE w:val="0"/>
        <w:autoSpaceDN w:val="0"/>
        <w:adjustRightInd w:val="0"/>
        <w:jc w:val="right"/>
        <w:outlineLvl w:val="0"/>
      </w:pPr>
      <w:r>
        <w:t>утверждено постановлением</w:t>
      </w:r>
    </w:p>
    <w:p w:rsidR="001F51E6" w:rsidRDefault="001F51E6" w:rsidP="001F51E6">
      <w:pPr>
        <w:widowControl w:val="0"/>
        <w:autoSpaceDE w:val="0"/>
        <w:autoSpaceDN w:val="0"/>
        <w:adjustRightInd w:val="0"/>
        <w:jc w:val="right"/>
        <w:outlineLvl w:val="0"/>
      </w:pPr>
      <w:r>
        <w:t xml:space="preserve"> администрации МО Хваловское</w:t>
      </w:r>
    </w:p>
    <w:p w:rsidR="001009EA" w:rsidRDefault="001F51E6" w:rsidP="001009EA">
      <w:pPr>
        <w:widowControl w:val="0"/>
        <w:autoSpaceDE w:val="0"/>
        <w:autoSpaceDN w:val="0"/>
        <w:adjustRightInd w:val="0"/>
        <w:jc w:val="right"/>
        <w:outlineLvl w:val="0"/>
        <w:rPr>
          <w:color w:val="FF0000"/>
        </w:rPr>
      </w:pPr>
      <w:r>
        <w:t>сельское поселение</w:t>
      </w:r>
      <w:r w:rsidR="001009EA" w:rsidRPr="001009EA">
        <w:rPr>
          <w:color w:val="FF0000"/>
        </w:rPr>
        <w:t xml:space="preserve"> </w:t>
      </w:r>
    </w:p>
    <w:p w:rsidR="001F51E6" w:rsidRPr="009048E9" w:rsidRDefault="00D80B8F" w:rsidP="001009EA">
      <w:pPr>
        <w:widowControl w:val="0"/>
        <w:autoSpaceDE w:val="0"/>
        <w:autoSpaceDN w:val="0"/>
        <w:adjustRightInd w:val="0"/>
        <w:jc w:val="right"/>
        <w:outlineLvl w:val="0"/>
        <w:rPr>
          <w:sz w:val="28"/>
          <w:szCs w:val="28"/>
        </w:rPr>
      </w:pPr>
      <w:r>
        <w:t xml:space="preserve">от </w:t>
      </w:r>
      <w:r w:rsidR="00CE330B">
        <w:t>10.06.2025</w:t>
      </w:r>
      <w:r w:rsidR="00206A86">
        <w:t xml:space="preserve"> </w:t>
      </w:r>
      <w:r w:rsidR="00264F72" w:rsidRPr="009048E9">
        <w:t xml:space="preserve"> </w:t>
      </w:r>
      <w:r w:rsidR="00CE330B">
        <w:t>№ 105</w:t>
      </w:r>
    </w:p>
    <w:p w:rsidR="001F51E6" w:rsidRDefault="001F51E6" w:rsidP="001F51E6">
      <w:pPr>
        <w:autoSpaceDE w:val="0"/>
        <w:autoSpaceDN w:val="0"/>
        <w:adjustRightInd w:val="0"/>
        <w:ind w:firstLine="540"/>
        <w:jc w:val="right"/>
        <w:rPr>
          <w:sz w:val="28"/>
          <w:szCs w:val="28"/>
        </w:rPr>
      </w:pPr>
    </w:p>
    <w:p w:rsidR="001F51E6" w:rsidRDefault="001F51E6" w:rsidP="001F51E6">
      <w:pPr>
        <w:autoSpaceDE w:val="0"/>
        <w:autoSpaceDN w:val="0"/>
        <w:adjustRightInd w:val="0"/>
        <w:ind w:firstLine="540"/>
        <w:jc w:val="right"/>
        <w:rPr>
          <w:sz w:val="28"/>
          <w:szCs w:val="28"/>
        </w:rPr>
      </w:pPr>
    </w:p>
    <w:p w:rsidR="001F51E6" w:rsidRDefault="001F51E6" w:rsidP="001F51E6">
      <w:pPr>
        <w:autoSpaceDE w:val="0"/>
        <w:autoSpaceDN w:val="0"/>
        <w:adjustRightInd w:val="0"/>
        <w:jc w:val="center"/>
        <w:rPr>
          <w:b/>
        </w:rPr>
      </w:pPr>
      <w:r>
        <w:rPr>
          <w:b/>
        </w:rPr>
        <w:t>Состав</w:t>
      </w:r>
    </w:p>
    <w:p w:rsidR="001F51E6" w:rsidRDefault="001F51E6" w:rsidP="001F51E6">
      <w:pPr>
        <w:autoSpaceDE w:val="0"/>
        <w:autoSpaceDN w:val="0"/>
        <w:adjustRightInd w:val="0"/>
        <w:jc w:val="center"/>
        <w:rPr>
          <w:b/>
        </w:rPr>
      </w:pPr>
      <w:r>
        <w:rPr>
          <w:b/>
        </w:rPr>
        <w:t xml:space="preserve">комиссии  по  проведению  проверки  готовности  </w:t>
      </w:r>
      <w:proofErr w:type="gramStart"/>
      <w:r>
        <w:rPr>
          <w:b/>
        </w:rPr>
        <w:t>к</w:t>
      </w:r>
      <w:proofErr w:type="gramEnd"/>
      <w:r>
        <w:rPr>
          <w:b/>
        </w:rPr>
        <w:t xml:space="preserve">  отопительному </w:t>
      </w:r>
    </w:p>
    <w:p w:rsidR="001F51E6" w:rsidRDefault="001F51E6" w:rsidP="001F51E6">
      <w:pPr>
        <w:autoSpaceDE w:val="0"/>
        <w:autoSpaceDN w:val="0"/>
        <w:adjustRightInd w:val="0"/>
        <w:jc w:val="center"/>
        <w:rPr>
          <w:b/>
          <w:bCs/>
        </w:rPr>
      </w:pPr>
      <w:r>
        <w:rPr>
          <w:b/>
        </w:rPr>
        <w:t xml:space="preserve">периоду </w:t>
      </w:r>
      <w:r w:rsidR="00CE330B">
        <w:rPr>
          <w:b/>
        </w:rPr>
        <w:t>2025</w:t>
      </w:r>
      <w:r w:rsidR="00D80B8F">
        <w:rPr>
          <w:b/>
        </w:rPr>
        <w:t>-202</w:t>
      </w:r>
      <w:r w:rsidR="00CE330B">
        <w:rPr>
          <w:b/>
        </w:rPr>
        <w:t>6</w:t>
      </w:r>
      <w:r w:rsidR="00C37A1B">
        <w:rPr>
          <w:b/>
        </w:rPr>
        <w:t xml:space="preserve"> </w:t>
      </w:r>
      <w:r>
        <w:rPr>
          <w:b/>
        </w:rPr>
        <w:t xml:space="preserve">годов теплоснабжающих, </w:t>
      </w:r>
      <w:proofErr w:type="spellStart"/>
      <w:r>
        <w:rPr>
          <w:b/>
        </w:rPr>
        <w:t>теплосетевых</w:t>
      </w:r>
      <w:proofErr w:type="spellEnd"/>
      <w:r>
        <w:rPr>
          <w:b/>
        </w:rPr>
        <w:t xml:space="preserve"> организаций, расположенных на территории   муниципального образования Хваловское сельское поселение Волховского муниципального района Ленинградской области  </w:t>
      </w:r>
    </w:p>
    <w:p w:rsidR="001F51E6" w:rsidRDefault="001F51E6" w:rsidP="001F51E6">
      <w:pPr>
        <w:autoSpaceDE w:val="0"/>
        <w:autoSpaceDN w:val="0"/>
        <w:adjustRightInd w:val="0"/>
        <w:jc w:val="center"/>
        <w:rPr>
          <w:b/>
        </w:rPr>
      </w:pPr>
    </w:p>
    <w:p w:rsidR="00016171" w:rsidRDefault="00016171" w:rsidP="00016171">
      <w:pPr>
        <w:autoSpaceDE w:val="0"/>
        <w:autoSpaceDN w:val="0"/>
        <w:adjustRightInd w:val="0"/>
        <w:rPr>
          <w:b/>
        </w:rPr>
      </w:pPr>
      <w:r>
        <w:rPr>
          <w:b/>
        </w:rPr>
        <w:t>Председатель комиссии:</w:t>
      </w:r>
    </w:p>
    <w:p w:rsidR="00016171" w:rsidRDefault="00016171" w:rsidP="00016171">
      <w:pPr>
        <w:autoSpaceDE w:val="0"/>
        <w:autoSpaceDN w:val="0"/>
        <w:adjustRightInd w:val="0"/>
        <w:ind w:firstLine="540"/>
        <w:jc w:val="both"/>
      </w:pPr>
      <w:r>
        <w:t xml:space="preserve"> </w:t>
      </w:r>
    </w:p>
    <w:p w:rsidR="00016171" w:rsidRDefault="00CE330B" w:rsidP="00016171">
      <w:pPr>
        <w:pStyle w:val="ConsPlusCell"/>
        <w:rPr>
          <w:sz w:val="24"/>
          <w:szCs w:val="24"/>
        </w:rPr>
      </w:pPr>
      <w:proofErr w:type="spellStart"/>
      <w:r>
        <w:rPr>
          <w:sz w:val="24"/>
          <w:szCs w:val="24"/>
        </w:rPr>
        <w:t>Саутыч</w:t>
      </w:r>
      <w:proofErr w:type="spellEnd"/>
      <w:r>
        <w:rPr>
          <w:sz w:val="24"/>
          <w:szCs w:val="24"/>
        </w:rPr>
        <w:t xml:space="preserve"> П.П. </w:t>
      </w:r>
      <w:r w:rsidR="00016171">
        <w:rPr>
          <w:sz w:val="24"/>
          <w:szCs w:val="24"/>
        </w:rPr>
        <w:tab/>
        <w:t xml:space="preserve">-    </w:t>
      </w:r>
      <w:r w:rsidR="00016171">
        <w:rPr>
          <w:sz w:val="24"/>
          <w:szCs w:val="24"/>
        </w:rPr>
        <w:tab/>
        <w:t xml:space="preserve">                  глава администрации   муниципального образования  </w:t>
      </w:r>
    </w:p>
    <w:p w:rsidR="00016171" w:rsidRDefault="00016171" w:rsidP="00016171">
      <w:pPr>
        <w:pStyle w:val="ConsPlusCell"/>
        <w:tabs>
          <w:tab w:val="left" w:pos="2790"/>
        </w:tabs>
        <w:rPr>
          <w:sz w:val="24"/>
          <w:szCs w:val="24"/>
        </w:rPr>
      </w:pPr>
      <w:r>
        <w:rPr>
          <w:sz w:val="24"/>
          <w:szCs w:val="24"/>
        </w:rPr>
        <w:tab/>
        <w:t xml:space="preserve">                              Хваловское сельское поселение;</w:t>
      </w:r>
    </w:p>
    <w:p w:rsidR="00016171" w:rsidRDefault="00016171" w:rsidP="00016171">
      <w:pPr>
        <w:pStyle w:val="ConsPlusCell"/>
        <w:rPr>
          <w:b/>
          <w:sz w:val="24"/>
          <w:szCs w:val="24"/>
        </w:rPr>
      </w:pPr>
    </w:p>
    <w:p w:rsidR="00016171" w:rsidRPr="009838D5" w:rsidRDefault="00016171" w:rsidP="00016171">
      <w:pPr>
        <w:pStyle w:val="ConsPlusCell"/>
        <w:rPr>
          <w:b/>
          <w:sz w:val="24"/>
          <w:szCs w:val="24"/>
        </w:rPr>
      </w:pPr>
      <w:r>
        <w:rPr>
          <w:b/>
          <w:sz w:val="24"/>
          <w:szCs w:val="24"/>
        </w:rPr>
        <w:t>Заместитель председателя</w:t>
      </w:r>
    </w:p>
    <w:p w:rsidR="00016171" w:rsidRPr="009838D5" w:rsidRDefault="00016171" w:rsidP="00016171">
      <w:pPr>
        <w:pStyle w:val="ConsPlusCell"/>
        <w:rPr>
          <w:sz w:val="24"/>
          <w:szCs w:val="24"/>
        </w:rPr>
      </w:pPr>
      <w:r w:rsidRPr="009838D5">
        <w:rPr>
          <w:sz w:val="24"/>
          <w:szCs w:val="24"/>
        </w:rPr>
        <w:t xml:space="preserve">Цыпленкова Н.В. -                               ведущий специалист администрации  МО Хваловское </w:t>
      </w:r>
    </w:p>
    <w:p w:rsidR="00016171" w:rsidRDefault="00016171" w:rsidP="00016171">
      <w:pPr>
        <w:pStyle w:val="ConsPlusCell"/>
        <w:tabs>
          <w:tab w:val="left" w:pos="3180"/>
        </w:tabs>
        <w:jc w:val="right"/>
        <w:rPr>
          <w:sz w:val="24"/>
          <w:szCs w:val="24"/>
        </w:rPr>
      </w:pPr>
      <w:r w:rsidRPr="009838D5">
        <w:rPr>
          <w:sz w:val="24"/>
          <w:szCs w:val="24"/>
        </w:rPr>
        <w:t xml:space="preserve">                                                          сельское поселение вопросам дорожной деятельности, транспорту, связи, управлению муниципальным имуществом </w:t>
      </w:r>
    </w:p>
    <w:p w:rsidR="00016171" w:rsidRPr="009838D5" w:rsidRDefault="00016171" w:rsidP="00016171">
      <w:pPr>
        <w:pStyle w:val="ConsPlusCell"/>
        <w:tabs>
          <w:tab w:val="left" w:pos="3180"/>
        </w:tabs>
        <w:jc w:val="right"/>
        <w:rPr>
          <w:sz w:val="24"/>
          <w:szCs w:val="24"/>
        </w:rPr>
      </w:pPr>
      <w:r w:rsidRPr="009838D5">
        <w:rPr>
          <w:sz w:val="24"/>
          <w:szCs w:val="24"/>
        </w:rPr>
        <w:t xml:space="preserve">и муниципальному контролю </w:t>
      </w:r>
    </w:p>
    <w:p w:rsidR="00016171" w:rsidRPr="009838D5" w:rsidRDefault="00016171" w:rsidP="00016171">
      <w:pPr>
        <w:pStyle w:val="ConsPlusCell"/>
        <w:tabs>
          <w:tab w:val="left" w:pos="3377"/>
          <w:tab w:val="left" w:pos="4521"/>
        </w:tabs>
        <w:rPr>
          <w:b/>
          <w:sz w:val="24"/>
          <w:szCs w:val="24"/>
        </w:rPr>
      </w:pPr>
    </w:p>
    <w:p w:rsidR="00016171" w:rsidRPr="009838D5" w:rsidRDefault="00016171" w:rsidP="00016171">
      <w:pPr>
        <w:pStyle w:val="ConsPlusCell"/>
        <w:tabs>
          <w:tab w:val="left" w:pos="3377"/>
          <w:tab w:val="left" w:pos="4521"/>
        </w:tabs>
        <w:rPr>
          <w:sz w:val="24"/>
          <w:szCs w:val="24"/>
        </w:rPr>
      </w:pPr>
      <w:r w:rsidRPr="009838D5">
        <w:rPr>
          <w:b/>
          <w:sz w:val="24"/>
          <w:szCs w:val="24"/>
        </w:rPr>
        <w:t>Секретарь комиссии:</w:t>
      </w:r>
      <w:r w:rsidRPr="009838D5">
        <w:rPr>
          <w:b/>
          <w:sz w:val="24"/>
          <w:szCs w:val="24"/>
        </w:rPr>
        <w:tab/>
        <w:t xml:space="preserve"> </w:t>
      </w:r>
      <w:r w:rsidRPr="009838D5">
        <w:rPr>
          <w:sz w:val="24"/>
          <w:szCs w:val="24"/>
        </w:rPr>
        <w:tab/>
      </w:r>
    </w:p>
    <w:p w:rsidR="00016171" w:rsidRDefault="00016171" w:rsidP="00016171">
      <w:pPr>
        <w:pStyle w:val="ConsPlusCell"/>
        <w:tabs>
          <w:tab w:val="left" w:pos="3377"/>
          <w:tab w:val="left" w:pos="4521"/>
        </w:tabs>
        <w:rPr>
          <w:sz w:val="24"/>
          <w:szCs w:val="24"/>
        </w:rPr>
      </w:pPr>
      <w:r>
        <w:rPr>
          <w:sz w:val="24"/>
          <w:szCs w:val="24"/>
        </w:rPr>
        <w:t xml:space="preserve">Кудрина В.В. -                                     ведущий  МО Хваловское     </w:t>
      </w:r>
    </w:p>
    <w:p w:rsidR="00016171" w:rsidRDefault="00016171" w:rsidP="00016171">
      <w:pPr>
        <w:pStyle w:val="ConsPlusCell"/>
        <w:tabs>
          <w:tab w:val="left" w:pos="3377"/>
          <w:tab w:val="left" w:pos="4521"/>
        </w:tabs>
        <w:jc w:val="right"/>
        <w:rPr>
          <w:sz w:val="24"/>
          <w:szCs w:val="24"/>
        </w:rPr>
      </w:pPr>
      <w:r>
        <w:rPr>
          <w:sz w:val="24"/>
          <w:szCs w:val="24"/>
        </w:rPr>
        <w:tab/>
        <w:t xml:space="preserve">  сельское поселение  организационно правовым вопросам, вопросам ЖКХ и работе с населением</w:t>
      </w:r>
    </w:p>
    <w:p w:rsidR="00016171" w:rsidRDefault="00016171" w:rsidP="00016171">
      <w:pPr>
        <w:pStyle w:val="ConsPlusCell"/>
        <w:tabs>
          <w:tab w:val="left" w:pos="3377"/>
          <w:tab w:val="left" w:pos="4521"/>
        </w:tabs>
        <w:rPr>
          <w:sz w:val="24"/>
          <w:szCs w:val="24"/>
        </w:rPr>
      </w:pPr>
      <w:r>
        <w:rPr>
          <w:b/>
          <w:sz w:val="24"/>
          <w:szCs w:val="24"/>
        </w:rPr>
        <w:t>Члены комиссии:</w:t>
      </w:r>
      <w:r>
        <w:rPr>
          <w:b/>
          <w:sz w:val="24"/>
          <w:szCs w:val="24"/>
        </w:rPr>
        <w:tab/>
      </w:r>
      <w:r>
        <w:rPr>
          <w:sz w:val="24"/>
          <w:szCs w:val="24"/>
        </w:rPr>
        <w:tab/>
      </w:r>
    </w:p>
    <w:p w:rsidR="00016171" w:rsidRDefault="00016171" w:rsidP="00016171">
      <w:pPr>
        <w:pStyle w:val="ConsPlusCell"/>
        <w:rPr>
          <w:sz w:val="24"/>
          <w:szCs w:val="24"/>
        </w:rPr>
      </w:pPr>
    </w:p>
    <w:p w:rsidR="00016171" w:rsidRDefault="00CE330B" w:rsidP="00016171">
      <w:pPr>
        <w:pStyle w:val="ConsPlusCell"/>
        <w:rPr>
          <w:sz w:val="24"/>
          <w:szCs w:val="24"/>
        </w:rPr>
      </w:pPr>
      <w:r w:rsidRPr="00CE330B">
        <w:rPr>
          <w:sz w:val="24"/>
          <w:szCs w:val="24"/>
        </w:rPr>
        <w:t>Снегирева Т.А.</w:t>
      </w:r>
      <w:r w:rsidR="00016171">
        <w:rPr>
          <w:sz w:val="24"/>
          <w:szCs w:val="24"/>
        </w:rPr>
        <w:t xml:space="preserve">-                  </w:t>
      </w:r>
      <w:r>
        <w:rPr>
          <w:sz w:val="24"/>
          <w:szCs w:val="24"/>
        </w:rPr>
        <w:t xml:space="preserve">               </w:t>
      </w:r>
      <w:r w:rsidR="00016171">
        <w:rPr>
          <w:sz w:val="24"/>
          <w:szCs w:val="24"/>
        </w:rPr>
        <w:t xml:space="preserve">  </w:t>
      </w:r>
      <w:r w:rsidRPr="00CE330B">
        <w:rPr>
          <w:sz w:val="24"/>
          <w:szCs w:val="24"/>
        </w:rPr>
        <w:t xml:space="preserve">специалист администрации  </w:t>
      </w:r>
      <w:r w:rsidR="00016171">
        <w:rPr>
          <w:sz w:val="24"/>
          <w:szCs w:val="24"/>
        </w:rPr>
        <w:t xml:space="preserve">МО Хваловское сельское                                    </w:t>
      </w:r>
    </w:p>
    <w:p w:rsidR="00016171" w:rsidRDefault="00016171" w:rsidP="00016171">
      <w:pPr>
        <w:pStyle w:val="ConsPlusCell"/>
        <w:tabs>
          <w:tab w:val="left" w:pos="3377"/>
          <w:tab w:val="left" w:pos="4521"/>
        </w:tabs>
        <w:rPr>
          <w:sz w:val="24"/>
          <w:szCs w:val="24"/>
        </w:rPr>
      </w:pPr>
      <w:r>
        <w:rPr>
          <w:sz w:val="24"/>
          <w:szCs w:val="24"/>
        </w:rPr>
        <w:tab/>
        <w:t xml:space="preserve">                                                        </w:t>
      </w:r>
      <w:r w:rsidR="00CE330B">
        <w:rPr>
          <w:sz w:val="24"/>
          <w:szCs w:val="24"/>
        </w:rPr>
        <w:t xml:space="preserve">               </w:t>
      </w:r>
      <w:r>
        <w:rPr>
          <w:sz w:val="24"/>
          <w:szCs w:val="24"/>
        </w:rPr>
        <w:t xml:space="preserve">      поселение</w:t>
      </w:r>
    </w:p>
    <w:p w:rsidR="00016171" w:rsidRDefault="00016171" w:rsidP="00016171">
      <w:pPr>
        <w:pStyle w:val="ConsPlusCell"/>
        <w:tabs>
          <w:tab w:val="left" w:pos="3377"/>
          <w:tab w:val="left" w:pos="4521"/>
        </w:tabs>
        <w:rPr>
          <w:sz w:val="24"/>
          <w:szCs w:val="24"/>
        </w:rPr>
      </w:pPr>
    </w:p>
    <w:p w:rsidR="001F51E6" w:rsidRDefault="001F51E6" w:rsidP="00CD75C5">
      <w:pPr>
        <w:autoSpaceDE w:val="0"/>
        <w:autoSpaceDN w:val="0"/>
        <w:adjustRightInd w:val="0"/>
        <w:jc w:val="right"/>
        <w:outlineLvl w:val="0"/>
      </w:pPr>
    </w:p>
    <w:p w:rsidR="00442B4B" w:rsidRDefault="00442B4B" w:rsidP="00442B4B">
      <w:pPr>
        <w:autoSpaceDE w:val="0"/>
        <w:autoSpaceDN w:val="0"/>
        <w:adjustRightInd w:val="0"/>
        <w:outlineLvl w:val="0"/>
      </w:pPr>
      <w:r>
        <w:t xml:space="preserve">Представитель </w:t>
      </w:r>
      <w:proofErr w:type="spellStart"/>
      <w:r>
        <w:t>Тосненского</w:t>
      </w:r>
      <w:proofErr w:type="spellEnd"/>
      <w:r>
        <w:t xml:space="preserve"> отдела </w:t>
      </w:r>
    </w:p>
    <w:p w:rsidR="00442B4B" w:rsidRDefault="00442B4B" w:rsidP="00442B4B">
      <w:pPr>
        <w:autoSpaceDE w:val="0"/>
        <w:autoSpaceDN w:val="0"/>
        <w:adjustRightInd w:val="0"/>
        <w:outlineLvl w:val="0"/>
      </w:pPr>
      <w:r>
        <w:t>по государственному энергетическому надзору</w:t>
      </w:r>
    </w:p>
    <w:p w:rsidR="001F51E6" w:rsidRDefault="00442B4B" w:rsidP="00442B4B">
      <w:pPr>
        <w:autoSpaceDE w:val="0"/>
        <w:autoSpaceDN w:val="0"/>
        <w:adjustRightInd w:val="0"/>
        <w:outlineLvl w:val="0"/>
      </w:pPr>
      <w:r>
        <w:t xml:space="preserve">Северо-Западного управления </w:t>
      </w:r>
      <w:proofErr w:type="spellStart"/>
      <w:r>
        <w:t>Ростехнадзора</w:t>
      </w:r>
      <w:proofErr w:type="spellEnd"/>
      <w:r>
        <w:t xml:space="preserve">                                      </w:t>
      </w:r>
      <w:proofErr w:type="gramStart"/>
      <w:r>
        <w:t xml:space="preserve">( </w:t>
      </w:r>
      <w:proofErr w:type="gramEnd"/>
      <w:r>
        <w:t>по согласованию)</w:t>
      </w:r>
    </w:p>
    <w:p w:rsidR="001F51E6" w:rsidRDefault="001F51E6" w:rsidP="00CD75C5">
      <w:pPr>
        <w:autoSpaceDE w:val="0"/>
        <w:autoSpaceDN w:val="0"/>
        <w:adjustRightInd w:val="0"/>
        <w:jc w:val="right"/>
        <w:outlineLvl w:val="0"/>
      </w:pPr>
    </w:p>
    <w:p w:rsidR="001F51E6" w:rsidRDefault="001F51E6" w:rsidP="00CD75C5">
      <w:pPr>
        <w:autoSpaceDE w:val="0"/>
        <w:autoSpaceDN w:val="0"/>
        <w:adjustRightInd w:val="0"/>
        <w:jc w:val="right"/>
        <w:outlineLvl w:val="0"/>
      </w:pPr>
    </w:p>
    <w:p w:rsidR="001F51E6" w:rsidRDefault="001F51E6" w:rsidP="00CD75C5">
      <w:pPr>
        <w:autoSpaceDE w:val="0"/>
        <w:autoSpaceDN w:val="0"/>
        <w:adjustRightInd w:val="0"/>
        <w:jc w:val="right"/>
        <w:outlineLvl w:val="0"/>
      </w:pPr>
    </w:p>
    <w:p w:rsidR="001F51E6" w:rsidRDefault="001F51E6" w:rsidP="00CD75C5">
      <w:pPr>
        <w:autoSpaceDE w:val="0"/>
        <w:autoSpaceDN w:val="0"/>
        <w:adjustRightInd w:val="0"/>
        <w:jc w:val="right"/>
        <w:outlineLvl w:val="0"/>
      </w:pPr>
    </w:p>
    <w:p w:rsidR="001F51E6" w:rsidRDefault="001F51E6" w:rsidP="00CD75C5">
      <w:pPr>
        <w:autoSpaceDE w:val="0"/>
        <w:autoSpaceDN w:val="0"/>
        <w:adjustRightInd w:val="0"/>
        <w:jc w:val="right"/>
        <w:outlineLvl w:val="0"/>
      </w:pPr>
    </w:p>
    <w:p w:rsidR="00F64CE7" w:rsidRDefault="00F64CE7" w:rsidP="00CD75C5">
      <w:pPr>
        <w:autoSpaceDE w:val="0"/>
        <w:autoSpaceDN w:val="0"/>
        <w:adjustRightInd w:val="0"/>
        <w:jc w:val="right"/>
        <w:outlineLvl w:val="0"/>
      </w:pPr>
    </w:p>
    <w:p w:rsidR="00F64CE7" w:rsidRDefault="00F64CE7" w:rsidP="00CD75C5">
      <w:pPr>
        <w:autoSpaceDE w:val="0"/>
        <w:autoSpaceDN w:val="0"/>
        <w:adjustRightInd w:val="0"/>
        <w:jc w:val="right"/>
        <w:outlineLvl w:val="0"/>
      </w:pPr>
    </w:p>
    <w:p w:rsidR="001F51E6" w:rsidRDefault="001F51E6" w:rsidP="00CD75C5">
      <w:pPr>
        <w:autoSpaceDE w:val="0"/>
        <w:autoSpaceDN w:val="0"/>
        <w:adjustRightInd w:val="0"/>
        <w:jc w:val="right"/>
        <w:outlineLvl w:val="0"/>
      </w:pPr>
    </w:p>
    <w:p w:rsidR="00691D26" w:rsidRDefault="00691D26" w:rsidP="00CD75C5">
      <w:pPr>
        <w:autoSpaceDE w:val="0"/>
        <w:autoSpaceDN w:val="0"/>
        <w:adjustRightInd w:val="0"/>
        <w:jc w:val="right"/>
        <w:outlineLvl w:val="0"/>
      </w:pPr>
    </w:p>
    <w:p w:rsidR="00691D26" w:rsidRDefault="00691D26" w:rsidP="00CD75C5">
      <w:pPr>
        <w:autoSpaceDE w:val="0"/>
        <w:autoSpaceDN w:val="0"/>
        <w:adjustRightInd w:val="0"/>
        <w:jc w:val="right"/>
        <w:outlineLvl w:val="0"/>
      </w:pPr>
    </w:p>
    <w:p w:rsidR="00691D26" w:rsidRDefault="00691D26" w:rsidP="00CD75C5">
      <w:pPr>
        <w:autoSpaceDE w:val="0"/>
        <w:autoSpaceDN w:val="0"/>
        <w:adjustRightInd w:val="0"/>
        <w:jc w:val="right"/>
        <w:outlineLvl w:val="0"/>
      </w:pPr>
    </w:p>
    <w:p w:rsidR="00691D26" w:rsidRDefault="00691D26" w:rsidP="00CD75C5">
      <w:pPr>
        <w:autoSpaceDE w:val="0"/>
        <w:autoSpaceDN w:val="0"/>
        <w:adjustRightInd w:val="0"/>
        <w:jc w:val="right"/>
        <w:outlineLvl w:val="0"/>
      </w:pPr>
    </w:p>
    <w:p w:rsidR="00B92492" w:rsidRDefault="00B92492" w:rsidP="00CD75C5">
      <w:pPr>
        <w:autoSpaceDE w:val="0"/>
        <w:autoSpaceDN w:val="0"/>
        <w:adjustRightInd w:val="0"/>
        <w:jc w:val="right"/>
        <w:outlineLvl w:val="0"/>
      </w:pPr>
    </w:p>
    <w:p w:rsidR="001F51E6" w:rsidRDefault="001F51E6" w:rsidP="00CD75C5">
      <w:pPr>
        <w:autoSpaceDE w:val="0"/>
        <w:autoSpaceDN w:val="0"/>
        <w:adjustRightInd w:val="0"/>
        <w:jc w:val="right"/>
        <w:outlineLvl w:val="0"/>
      </w:pPr>
    </w:p>
    <w:p w:rsidR="00CD75C5" w:rsidRDefault="001F51E6" w:rsidP="00CD75C5">
      <w:pPr>
        <w:autoSpaceDE w:val="0"/>
        <w:autoSpaceDN w:val="0"/>
        <w:adjustRightInd w:val="0"/>
        <w:jc w:val="right"/>
        <w:outlineLvl w:val="0"/>
      </w:pPr>
      <w:r>
        <w:lastRenderedPageBreak/>
        <w:t>Приложение № 3</w:t>
      </w:r>
    </w:p>
    <w:p w:rsidR="00CD75C5" w:rsidRDefault="00CD75C5" w:rsidP="00CD75C5">
      <w:pPr>
        <w:widowControl w:val="0"/>
        <w:autoSpaceDE w:val="0"/>
        <w:autoSpaceDN w:val="0"/>
        <w:adjustRightInd w:val="0"/>
        <w:jc w:val="right"/>
        <w:outlineLvl w:val="0"/>
      </w:pPr>
      <w:r>
        <w:t>утверждено постановлением</w:t>
      </w:r>
    </w:p>
    <w:p w:rsidR="00CD75C5" w:rsidRDefault="00CD75C5" w:rsidP="00CD75C5">
      <w:pPr>
        <w:widowControl w:val="0"/>
        <w:autoSpaceDE w:val="0"/>
        <w:autoSpaceDN w:val="0"/>
        <w:adjustRightInd w:val="0"/>
        <w:jc w:val="right"/>
        <w:outlineLvl w:val="0"/>
      </w:pPr>
      <w:r>
        <w:t xml:space="preserve"> администрации МО</w:t>
      </w:r>
      <w:r w:rsidR="00E57AA8">
        <w:t xml:space="preserve"> Хваловское</w:t>
      </w:r>
      <w:r>
        <w:t xml:space="preserve"> </w:t>
      </w:r>
    </w:p>
    <w:p w:rsidR="00CD75C5" w:rsidRDefault="00CD75C5" w:rsidP="00CD75C5">
      <w:pPr>
        <w:widowControl w:val="0"/>
        <w:autoSpaceDE w:val="0"/>
        <w:autoSpaceDN w:val="0"/>
        <w:adjustRightInd w:val="0"/>
        <w:jc w:val="right"/>
        <w:outlineLvl w:val="0"/>
      </w:pPr>
      <w:r>
        <w:t xml:space="preserve">сельское поселение </w:t>
      </w:r>
    </w:p>
    <w:p w:rsidR="00CD75C5" w:rsidRPr="00110A64" w:rsidRDefault="00B45AF1" w:rsidP="00CD75C5">
      <w:pPr>
        <w:widowControl w:val="0"/>
        <w:autoSpaceDE w:val="0"/>
        <w:autoSpaceDN w:val="0"/>
        <w:adjustRightInd w:val="0"/>
        <w:jc w:val="right"/>
        <w:outlineLvl w:val="0"/>
      </w:pPr>
      <w:r>
        <w:t>от</w:t>
      </w:r>
      <w:r w:rsidR="00D80B8F">
        <w:t xml:space="preserve"> </w:t>
      </w:r>
      <w:r w:rsidR="004B5CA5">
        <w:t>10.06.2025 № 105</w:t>
      </w:r>
    </w:p>
    <w:p w:rsidR="00CD75C5" w:rsidRDefault="00CD75C5" w:rsidP="00CD75C5">
      <w:pPr>
        <w:widowControl w:val="0"/>
        <w:autoSpaceDE w:val="0"/>
        <w:autoSpaceDN w:val="0"/>
        <w:adjustRightInd w:val="0"/>
        <w:jc w:val="right"/>
        <w:outlineLvl w:val="0"/>
      </w:pPr>
    </w:p>
    <w:p w:rsidR="00CD75C5" w:rsidRDefault="00CD75C5" w:rsidP="00CD75C5">
      <w:pPr>
        <w:widowControl w:val="0"/>
        <w:autoSpaceDE w:val="0"/>
        <w:autoSpaceDN w:val="0"/>
        <w:adjustRightInd w:val="0"/>
        <w:ind w:firstLine="540"/>
        <w:jc w:val="both"/>
      </w:pPr>
    </w:p>
    <w:p w:rsidR="00CD75C5" w:rsidRDefault="00CD75C5" w:rsidP="00CD75C5">
      <w:pPr>
        <w:widowControl w:val="0"/>
        <w:autoSpaceDE w:val="0"/>
        <w:autoSpaceDN w:val="0"/>
        <w:adjustRightInd w:val="0"/>
        <w:ind w:firstLine="540"/>
        <w:jc w:val="center"/>
        <w:rPr>
          <w:b/>
        </w:rPr>
      </w:pPr>
      <w:bookmarkStart w:id="0" w:name="Par30"/>
      <w:bookmarkEnd w:id="0"/>
    </w:p>
    <w:p w:rsidR="001F51E6" w:rsidRDefault="001F51E6" w:rsidP="00CD75C5">
      <w:pPr>
        <w:widowControl w:val="0"/>
        <w:autoSpaceDE w:val="0"/>
        <w:autoSpaceDN w:val="0"/>
        <w:adjustRightInd w:val="0"/>
        <w:ind w:firstLine="540"/>
        <w:jc w:val="center"/>
        <w:rPr>
          <w:b/>
        </w:rPr>
      </w:pPr>
    </w:p>
    <w:p w:rsidR="00CD75C5" w:rsidRDefault="00CD75C5" w:rsidP="00CD75C5">
      <w:pPr>
        <w:widowControl w:val="0"/>
        <w:autoSpaceDE w:val="0"/>
        <w:autoSpaceDN w:val="0"/>
        <w:adjustRightInd w:val="0"/>
        <w:ind w:firstLine="540"/>
        <w:jc w:val="center"/>
        <w:rPr>
          <w:b/>
        </w:rPr>
      </w:pPr>
      <w:r>
        <w:rPr>
          <w:b/>
        </w:rPr>
        <w:t>Положение</w:t>
      </w:r>
    </w:p>
    <w:p w:rsidR="00CD75C5" w:rsidRDefault="00CD75C5" w:rsidP="00CD75C5">
      <w:pPr>
        <w:autoSpaceDE w:val="0"/>
        <w:autoSpaceDN w:val="0"/>
        <w:adjustRightInd w:val="0"/>
        <w:ind w:firstLine="540"/>
        <w:jc w:val="center"/>
        <w:rPr>
          <w:b/>
          <w:bCs/>
          <w:i/>
          <w:iCs/>
        </w:rPr>
      </w:pPr>
      <w:r>
        <w:rPr>
          <w:b/>
        </w:rPr>
        <w:t xml:space="preserve">о комиссии </w:t>
      </w:r>
      <w:r w:rsidR="002206DC">
        <w:rPr>
          <w:b/>
        </w:rPr>
        <w:t xml:space="preserve"> и программе </w:t>
      </w:r>
      <w:r>
        <w:rPr>
          <w:b/>
        </w:rPr>
        <w:t>по проведению проверки готовно</w:t>
      </w:r>
      <w:r w:rsidR="00494C51">
        <w:rPr>
          <w:b/>
        </w:rPr>
        <w:t xml:space="preserve">сти к отопительному периоду </w:t>
      </w:r>
      <w:r w:rsidR="00CE330B">
        <w:rPr>
          <w:b/>
        </w:rPr>
        <w:t>2025</w:t>
      </w:r>
      <w:r w:rsidR="00D80B8F">
        <w:rPr>
          <w:b/>
        </w:rPr>
        <w:t>-202</w:t>
      </w:r>
      <w:r w:rsidR="00CE330B">
        <w:rPr>
          <w:b/>
        </w:rPr>
        <w:t>6</w:t>
      </w:r>
      <w:r w:rsidR="00C37A1B">
        <w:rPr>
          <w:b/>
        </w:rPr>
        <w:t xml:space="preserve"> </w:t>
      </w:r>
      <w:r>
        <w:rPr>
          <w:b/>
        </w:rPr>
        <w:t xml:space="preserve">годов теплоснабжающих, </w:t>
      </w:r>
      <w:proofErr w:type="spellStart"/>
      <w:r>
        <w:rPr>
          <w:b/>
        </w:rPr>
        <w:t>теплосетевых</w:t>
      </w:r>
      <w:proofErr w:type="spellEnd"/>
      <w:r>
        <w:rPr>
          <w:b/>
        </w:rPr>
        <w:t xml:space="preserve"> организаций и потребителей тепловой энергии, расположенных на территории  муниципального образования </w:t>
      </w:r>
      <w:r w:rsidR="00E57AA8">
        <w:rPr>
          <w:b/>
        </w:rPr>
        <w:t>Хваловское</w:t>
      </w:r>
      <w:r>
        <w:rPr>
          <w:b/>
        </w:rPr>
        <w:t xml:space="preserve"> сельское поселение Волховского муниципального района Ленинградской области</w:t>
      </w:r>
      <w:r>
        <w:t xml:space="preserve">  </w:t>
      </w:r>
    </w:p>
    <w:p w:rsidR="002206DC" w:rsidRDefault="002206DC" w:rsidP="002206DC">
      <w:pPr>
        <w:autoSpaceDE w:val="0"/>
        <w:autoSpaceDN w:val="0"/>
        <w:adjustRightInd w:val="0"/>
        <w:ind w:firstLine="540"/>
        <w:jc w:val="both"/>
      </w:pPr>
    </w:p>
    <w:p w:rsidR="002206DC" w:rsidRDefault="002206DC" w:rsidP="002206DC">
      <w:pPr>
        <w:autoSpaceDE w:val="0"/>
        <w:autoSpaceDN w:val="0"/>
        <w:adjustRightInd w:val="0"/>
        <w:ind w:firstLine="540"/>
        <w:jc w:val="both"/>
      </w:pPr>
      <w:r>
        <w:t>1.</w:t>
      </w:r>
      <w:r>
        <w:tab/>
        <w:t>Общие положения</w:t>
      </w:r>
    </w:p>
    <w:p w:rsidR="002206DC" w:rsidRDefault="002206DC" w:rsidP="002206DC">
      <w:pPr>
        <w:autoSpaceDE w:val="0"/>
        <w:autoSpaceDN w:val="0"/>
        <w:adjustRightInd w:val="0"/>
        <w:ind w:firstLine="540"/>
        <w:jc w:val="both"/>
      </w:pPr>
      <w:r>
        <w:t xml:space="preserve">В целях проведения оценки обеспечения готовности к отопительному периоду постановлением Администрации муниципального образования </w:t>
      </w:r>
      <w:r w:rsidR="00BE0C8A">
        <w:t xml:space="preserve">Хваловское </w:t>
      </w:r>
      <w:r>
        <w:t xml:space="preserve"> сельское поселение Волховского муниципального района Ленинградской области создается специальная комиссия.</w:t>
      </w:r>
    </w:p>
    <w:p w:rsidR="002206DC" w:rsidRDefault="002206DC" w:rsidP="002206DC">
      <w:pPr>
        <w:autoSpaceDE w:val="0"/>
        <w:autoSpaceDN w:val="0"/>
        <w:adjustRightInd w:val="0"/>
        <w:ind w:firstLine="540"/>
        <w:jc w:val="both"/>
      </w:pPr>
      <w:r>
        <w:t>1.2.</w:t>
      </w:r>
      <w:r>
        <w:tab/>
        <w:t>Члены комиссии осуществляют свои права и обязанности в рамках требований, указанных в разделе 2 настоящей программы.</w:t>
      </w:r>
    </w:p>
    <w:p w:rsidR="002206DC" w:rsidRDefault="002206DC" w:rsidP="002206DC">
      <w:pPr>
        <w:autoSpaceDE w:val="0"/>
        <w:autoSpaceDN w:val="0"/>
        <w:adjustRightInd w:val="0"/>
        <w:ind w:firstLine="540"/>
        <w:jc w:val="both"/>
      </w:pPr>
      <w:r>
        <w:t>1.3.</w:t>
      </w:r>
      <w:r>
        <w:tab/>
        <w:t xml:space="preserve">Указанная комиссия в соответствии со статьей 20 Федерального закона от 27.07.2010 № 190 ФЗ «О теплоснабжении» осуществляет оценку обеспечения готовности к отопительному периоду на территории </w:t>
      </w:r>
      <w:proofErr w:type="spellStart"/>
      <w:r w:rsidR="00BE0C8A">
        <w:t>Хваловского</w:t>
      </w:r>
      <w:proofErr w:type="spellEnd"/>
      <w:r>
        <w:t xml:space="preserve"> сельского поселения следующими лицами:</w:t>
      </w:r>
    </w:p>
    <w:p w:rsidR="00BE0C8A" w:rsidRPr="00BE0C8A" w:rsidRDefault="00D4426B" w:rsidP="00BE0C8A">
      <w:r>
        <w:tab/>
        <w:t>1.3.1.</w:t>
      </w:r>
      <w:r w:rsidR="00BE0C8A" w:rsidRPr="00BE0C8A">
        <w:t>теплоснабжающими организациями;</w:t>
      </w:r>
    </w:p>
    <w:p w:rsidR="00BE0C8A" w:rsidRPr="00BE0C8A" w:rsidRDefault="00D4426B" w:rsidP="00BE0C8A">
      <w:r>
        <w:tab/>
        <w:t>1.3.2.</w:t>
      </w:r>
      <w:r w:rsidR="00BE0C8A" w:rsidRPr="00BE0C8A">
        <w:t>теплосетевыми организациями;</w:t>
      </w:r>
    </w:p>
    <w:p w:rsidR="00BE0C8A" w:rsidRPr="00BE0C8A" w:rsidRDefault="00D4426B" w:rsidP="00BE0C8A">
      <w:r>
        <w:tab/>
        <w:t>1.3.3.</w:t>
      </w:r>
      <w:r w:rsidR="00BE0C8A">
        <w:t xml:space="preserve"> </w:t>
      </w:r>
      <w:r w:rsidR="00BE0C8A" w:rsidRPr="00BE0C8A">
        <w:t xml:space="preserve">владельцами тепловых сетей, не являющимися </w:t>
      </w:r>
      <w:proofErr w:type="spellStart"/>
      <w:r w:rsidR="00BE0C8A" w:rsidRPr="00BE0C8A">
        <w:t>теплосетевыми</w:t>
      </w:r>
      <w:proofErr w:type="spellEnd"/>
      <w:r w:rsidR="00BE0C8A" w:rsidRPr="00BE0C8A">
        <w:t xml:space="preserve"> организациями;</w:t>
      </w:r>
    </w:p>
    <w:p w:rsidR="00BE0C8A" w:rsidRPr="00BE0C8A" w:rsidRDefault="00E4120B" w:rsidP="00BE0C8A">
      <w:r>
        <w:tab/>
      </w:r>
      <w:proofErr w:type="gramStart"/>
      <w:r>
        <w:t xml:space="preserve">1.3.4 </w:t>
      </w:r>
      <w:r w:rsidR="00BE0C8A" w:rsidRPr="00BE0C8A">
        <w:t xml:space="preserve">потребителями тепловой энергии, </w:t>
      </w:r>
      <w:proofErr w:type="spellStart"/>
      <w:r w:rsidR="00BE0C8A" w:rsidRPr="00BE0C8A">
        <w:t>теплопотребляющие</w:t>
      </w:r>
      <w:proofErr w:type="spellEnd"/>
      <w:r w:rsidR="00BE0C8A" w:rsidRPr="00BE0C8A">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00BE0C8A" w:rsidRPr="00BE0C8A">
        <w:t>теплопотребляющих</w:t>
      </w:r>
      <w:proofErr w:type="spellEnd"/>
      <w:r w:rsidR="00BE0C8A" w:rsidRPr="00BE0C8A">
        <w:t xml:space="preserve"> установках;</w:t>
      </w:r>
      <w:proofErr w:type="gramEnd"/>
    </w:p>
    <w:p w:rsidR="00BE0C8A" w:rsidRDefault="00BE0C8A" w:rsidP="00BE0C8A">
      <w:pPr>
        <w:jc w:val="both"/>
      </w:pPr>
      <w:r>
        <w:tab/>
      </w:r>
      <w:r w:rsidR="00E4120B">
        <w:t>1.3.5</w:t>
      </w:r>
      <w:r w:rsidR="00D4426B">
        <w:t>.</w:t>
      </w:r>
      <w:r>
        <w:t xml:space="preserve"> </w:t>
      </w:r>
      <w:r w:rsidRPr="00BE0C8A">
        <w:t xml:space="preserve">управляющей организацией по управлению </w:t>
      </w:r>
      <w:r>
        <w:t>многоквартирными</w:t>
      </w:r>
      <w:r w:rsidRPr="00BE0C8A">
        <w:t xml:space="preserve"> домами; </w:t>
      </w:r>
    </w:p>
    <w:p w:rsidR="00BE0C8A" w:rsidRPr="00BE0C8A" w:rsidRDefault="00D4426B" w:rsidP="00BE0C8A">
      <w:pPr>
        <w:jc w:val="both"/>
        <w:sectPr w:rsidR="00BE0C8A" w:rsidRPr="00BE0C8A">
          <w:pgSz w:w="12240" w:h="15840"/>
          <w:pgMar w:top="1100" w:right="420" w:bottom="280" w:left="880" w:header="720" w:footer="720" w:gutter="0"/>
          <w:cols w:space="720"/>
        </w:sectPr>
      </w:pPr>
      <w:r>
        <w:tab/>
      </w:r>
      <w:proofErr w:type="gramStart"/>
      <w:r>
        <w:t>1.3.</w:t>
      </w:r>
      <w:r w:rsidR="00E4120B">
        <w:t>6</w:t>
      </w:r>
      <w:r>
        <w:t>.</w:t>
      </w:r>
      <w:r w:rsidR="00BE0C8A">
        <w:t xml:space="preserve">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w:t>
      </w:r>
      <w:proofErr w:type="gramEnd"/>
      <w:r w:rsidR="00BE0C8A">
        <w:t xml:space="preserve"> не принято решение о заключении таких договоров, или муниципальными образованиями в случае, если способ управления </w:t>
      </w:r>
      <w:r w:rsidR="00BE0C8A" w:rsidRPr="00BE0C8A">
        <w:t xml:space="preserve">многоквартирным домом не выбран или выбранный </w:t>
      </w:r>
      <w:r w:rsidR="00BE0C8A">
        <w:t>способ управления не реализован</w:t>
      </w:r>
    </w:p>
    <w:p w:rsidR="00BE0C8A" w:rsidRDefault="00BE0C8A" w:rsidP="00BE0C8A">
      <w:pPr>
        <w:autoSpaceDE w:val="0"/>
        <w:autoSpaceDN w:val="0"/>
        <w:adjustRightInd w:val="0"/>
        <w:ind w:firstLine="540"/>
        <w:jc w:val="both"/>
      </w:pPr>
      <w:r>
        <w:lastRenderedPageBreak/>
        <w:t>1.4.</w:t>
      </w:r>
      <w:r>
        <w:tab/>
        <w:t>В состав комиссии по оценке обеспечения готовности к отопительному периоду ли</w:t>
      </w:r>
      <w:r w:rsidR="00E4120B">
        <w:t>цами, указанными в пунктах 1.3.1</w:t>
      </w:r>
      <w:r>
        <w:t xml:space="preserve"> настоящего раздела, также включаются представители:</w:t>
      </w:r>
    </w:p>
    <w:p w:rsidR="00BE0C8A" w:rsidRDefault="00BE0C8A" w:rsidP="00BE0C8A">
      <w:pPr>
        <w:autoSpaceDE w:val="0"/>
        <w:autoSpaceDN w:val="0"/>
        <w:adjustRightInd w:val="0"/>
        <w:ind w:firstLine="540"/>
        <w:jc w:val="both"/>
      </w:pPr>
      <w:r>
        <w:t>•</w:t>
      </w:r>
      <w:r>
        <w:tab/>
        <w:t xml:space="preserve">территориального управления </w:t>
      </w:r>
      <w:proofErr w:type="spellStart"/>
      <w:r>
        <w:t>Ростехнадзора</w:t>
      </w:r>
      <w:proofErr w:type="spellEnd"/>
      <w:r>
        <w:t>;</w:t>
      </w:r>
    </w:p>
    <w:p w:rsidR="00E4120B" w:rsidRDefault="00E4120B" w:rsidP="00E4120B">
      <w:pPr>
        <w:autoSpaceDE w:val="0"/>
        <w:autoSpaceDN w:val="0"/>
        <w:adjustRightInd w:val="0"/>
        <w:ind w:firstLine="540"/>
        <w:jc w:val="both"/>
      </w:pPr>
      <w:r>
        <w:t>1.4.1.</w:t>
      </w:r>
      <w:r>
        <w:tab/>
        <w:t>В состав комиссии по оценке обеспечения готовности к отопительному периоду лицами, указанными в пунктах 1.3.2-1.3.3 настоящего раздела, также включаются представители:</w:t>
      </w:r>
    </w:p>
    <w:p w:rsidR="00E4120B" w:rsidRDefault="00E4120B" w:rsidP="00E4120B">
      <w:pPr>
        <w:autoSpaceDE w:val="0"/>
        <w:autoSpaceDN w:val="0"/>
        <w:adjustRightInd w:val="0"/>
        <w:ind w:firstLine="540"/>
        <w:jc w:val="both"/>
      </w:pPr>
      <w:proofErr w:type="gramStart"/>
      <w:r>
        <w:t>•</w:t>
      </w:r>
      <w:r>
        <w:tab/>
        <w:t>единой теплоснабжающего организации, в зону (зоны) деятельности которой входит соответствующая система (системы) теплоснабжения;</w:t>
      </w:r>
      <w:proofErr w:type="gramEnd"/>
    </w:p>
    <w:p w:rsidR="00E4120B" w:rsidRDefault="00E4120B" w:rsidP="00E4120B">
      <w:pPr>
        <w:autoSpaceDE w:val="0"/>
        <w:autoSpaceDN w:val="0"/>
        <w:adjustRightInd w:val="0"/>
        <w:ind w:firstLine="540"/>
        <w:jc w:val="both"/>
      </w:pPr>
      <w:r>
        <w:t>•</w:t>
      </w:r>
      <w:r>
        <w:tab/>
        <w:t xml:space="preserve">территориального управления </w:t>
      </w:r>
      <w:proofErr w:type="spellStart"/>
      <w:r>
        <w:t>Ростехнадзора</w:t>
      </w:r>
      <w:proofErr w:type="spellEnd"/>
      <w:r>
        <w:t>;</w:t>
      </w:r>
    </w:p>
    <w:p w:rsidR="00BE0C8A" w:rsidRDefault="00BE0C8A" w:rsidP="00BE0C8A">
      <w:pPr>
        <w:autoSpaceDE w:val="0"/>
        <w:autoSpaceDN w:val="0"/>
        <w:adjustRightInd w:val="0"/>
        <w:ind w:firstLine="540"/>
        <w:jc w:val="both"/>
      </w:pPr>
      <w:r>
        <w:t>1.5.</w:t>
      </w:r>
      <w:r>
        <w:tab/>
        <w:t>В состав комиссии по оценке обеспечения готовности к отопительному периоду лицами, указанными в пунктах 1.3.4 настоящего раздела, также включаются представители:</w:t>
      </w:r>
    </w:p>
    <w:p w:rsidR="00BE0C8A" w:rsidRDefault="00BE0C8A" w:rsidP="00BE0C8A">
      <w:pPr>
        <w:autoSpaceDE w:val="0"/>
        <w:autoSpaceDN w:val="0"/>
        <w:adjustRightInd w:val="0"/>
        <w:ind w:firstLine="540"/>
        <w:jc w:val="both"/>
      </w:pPr>
      <w:r>
        <w:t>•</w:t>
      </w:r>
      <w:r>
        <w:tab/>
        <w:t>единой теплоснабжающей организацией, в зону (зоны) деятельности которой входит соответствующая система (системы) теплоснабжения, в которой лицами, указанными в пункте 1.3.4 настоящего раздела, заключены договоры теплоснабжения.</w:t>
      </w:r>
    </w:p>
    <w:p w:rsidR="00BE0C8A" w:rsidRDefault="00BE0C8A" w:rsidP="00BE0C8A">
      <w:pPr>
        <w:autoSpaceDE w:val="0"/>
        <w:autoSpaceDN w:val="0"/>
        <w:adjustRightInd w:val="0"/>
        <w:ind w:firstLine="540"/>
        <w:jc w:val="both"/>
      </w:pPr>
      <w:r>
        <w:lastRenderedPageBreak/>
        <w:t>1.6.</w:t>
      </w:r>
      <w:r>
        <w:tab/>
        <w:t>В состав комиссии по оценке обеспечения готовности к отопительному периоду лицами, указанными в пунктах 1.3.5 и 1.3.6 настоящего раздела, также включаются представители:</w:t>
      </w:r>
    </w:p>
    <w:p w:rsidR="00BE0C8A" w:rsidRDefault="00BE0C8A" w:rsidP="000B0B55">
      <w:pPr>
        <w:autoSpaceDE w:val="0"/>
        <w:autoSpaceDN w:val="0"/>
        <w:adjustRightInd w:val="0"/>
        <w:ind w:firstLine="540"/>
        <w:jc w:val="both"/>
      </w:pPr>
      <w:r>
        <w:t>•</w:t>
      </w:r>
      <w:r>
        <w:tab/>
        <w:t>единой теплоснабжающей организации, в зону (зоны) деятельности которой входит соответствующая система (системы) теплоснабжения, в которой лицами, указанными в пунктах 1.3.5 и 1.3.6 настоящего раздела, за</w:t>
      </w:r>
      <w:r w:rsidR="00E4120B">
        <w:t>ключены договоры теплоснабжения.</w:t>
      </w:r>
    </w:p>
    <w:p w:rsidR="00E4120B" w:rsidRDefault="00E4120B" w:rsidP="00E4120B">
      <w:pPr>
        <w:autoSpaceDE w:val="0"/>
        <w:autoSpaceDN w:val="0"/>
        <w:adjustRightInd w:val="0"/>
        <w:ind w:firstLine="540"/>
        <w:jc w:val="both"/>
      </w:pPr>
      <w:r>
        <w:t>2.</w:t>
      </w:r>
      <w:r>
        <w:tab/>
        <w:t>Проведение оценки готовности</w:t>
      </w:r>
    </w:p>
    <w:p w:rsidR="00E4120B" w:rsidRDefault="00E4120B" w:rsidP="00E4120B">
      <w:pPr>
        <w:autoSpaceDE w:val="0"/>
        <w:autoSpaceDN w:val="0"/>
        <w:adjustRightInd w:val="0"/>
        <w:ind w:firstLine="540"/>
        <w:jc w:val="both"/>
      </w:pPr>
      <w:r>
        <w:t>2.1.</w:t>
      </w:r>
      <w:r>
        <w:tab/>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обеспечения готовности к отопительному периоду путем проверки членами комиссии соблюдения требований пунктов 9-11 Правил обеспечения готовности к отопительному периоду, утвержденных приказом Минэнерго России от 13.11.2024 № 2234.</w:t>
      </w:r>
    </w:p>
    <w:p w:rsidR="00E4120B" w:rsidRDefault="00E4120B" w:rsidP="00E4120B">
      <w:pPr>
        <w:autoSpaceDE w:val="0"/>
        <w:autoSpaceDN w:val="0"/>
        <w:adjustRightInd w:val="0"/>
        <w:ind w:firstLine="540"/>
        <w:jc w:val="both"/>
      </w:pPr>
      <w:r>
        <w:t>2.2.</w:t>
      </w:r>
      <w:r>
        <w:tab/>
        <w:t>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E4120B" w:rsidRDefault="00E4120B" w:rsidP="00E4120B">
      <w:pPr>
        <w:autoSpaceDE w:val="0"/>
        <w:autoSpaceDN w:val="0"/>
        <w:adjustRightInd w:val="0"/>
        <w:ind w:firstLine="540"/>
        <w:jc w:val="both"/>
      </w:pPr>
      <w:r>
        <w:t>2.3.</w:t>
      </w:r>
      <w:r>
        <w:tab/>
        <w:t xml:space="preserve">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t>готовности объекта оценки обеспечения готовности</w:t>
      </w:r>
      <w:proofErr w:type="gramEnd"/>
      <w:r>
        <w:t xml:space="preserve">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пункте</w:t>
      </w:r>
      <w:proofErr w:type="gramStart"/>
      <w:r>
        <w:t>1</w:t>
      </w:r>
      <w:proofErr w:type="gramEnd"/>
      <w:r>
        <w:t>.3</w:t>
      </w:r>
      <w:r>
        <w:tab/>
        <w:t>настоящего</w:t>
      </w:r>
      <w:r>
        <w:tab/>
        <w:t>Порядка, определяется как</w:t>
      </w:r>
      <w:r>
        <w:tab/>
        <w:t>среднеарифметическое значение индексов готовности объектов оценки обеспечения готовности.</w:t>
      </w:r>
    </w:p>
    <w:p w:rsidR="00E4120B" w:rsidRDefault="00E4120B" w:rsidP="00E4120B">
      <w:pPr>
        <w:autoSpaceDE w:val="0"/>
        <w:autoSpaceDN w:val="0"/>
        <w:adjustRightInd w:val="0"/>
        <w:ind w:firstLine="540"/>
        <w:jc w:val="both"/>
      </w:pPr>
      <w:r>
        <w:t>2.4.</w:t>
      </w:r>
      <w:r>
        <w:tab/>
        <w:t>По результатам расчета индекса готовности устанавливается: уровень готовности «Не готов» — если индекс готовности меньше 0,8;</w:t>
      </w:r>
    </w:p>
    <w:p w:rsidR="00E4120B" w:rsidRDefault="00E4120B" w:rsidP="00E4120B">
      <w:pPr>
        <w:autoSpaceDE w:val="0"/>
        <w:autoSpaceDN w:val="0"/>
        <w:adjustRightInd w:val="0"/>
        <w:ind w:firstLine="540"/>
        <w:jc w:val="both"/>
      </w:pPr>
      <w:r>
        <w:t>уровень готовности «Готов с условиями» — если индекс готовности меньше 0,9 и больше либо равен 0,8;</w:t>
      </w:r>
    </w:p>
    <w:p w:rsidR="00E4120B" w:rsidRDefault="00E4120B" w:rsidP="00E4120B">
      <w:pPr>
        <w:autoSpaceDE w:val="0"/>
        <w:autoSpaceDN w:val="0"/>
        <w:adjustRightInd w:val="0"/>
        <w:ind w:firstLine="540"/>
        <w:jc w:val="both"/>
      </w:pPr>
      <w:r>
        <w:t>уровень готовности «Готов» — если индекс готовности больше либо равен 0,9.</w:t>
      </w:r>
    </w:p>
    <w:p w:rsidR="00E4120B" w:rsidRDefault="00E4120B" w:rsidP="00E4120B">
      <w:pPr>
        <w:autoSpaceDE w:val="0"/>
        <w:autoSpaceDN w:val="0"/>
        <w:adjustRightInd w:val="0"/>
        <w:ind w:firstLine="540"/>
        <w:jc w:val="both"/>
      </w:pPr>
      <w:r>
        <w:t>2.4.1.</w:t>
      </w:r>
      <w:r>
        <w:tab/>
        <w:t>Для лиц, указанных в п. 1.3.1-1.3.3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E4120B" w:rsidRDefault="00E4120B" w:rsidP="00E4120B">
      <w:pPr>
        <w:autoSpaceDE w:val="0"/>
        <w:autoSpaceDN w:val="0"/>
        <w:adjustRightInd w:val="0"/>
        <w:ind w:firstLine="540"/>
        <w:jc w:val="both"/>
      </w:pPr>
      <w:r>
        <w:t>—</w:t>
      </w:r>
      <w:r>
        <w:tab/>
        <w:t>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обеспечения готовности к отопительному периоду);</w:t>
      </w:r>
    </w:p>
    <w:p w:rsidR="00E4120B" w:rsidRDefault="00E4120B" w:rsidP="00E4120B">
      <w:pPr>
        <w:autoSpaceDE w:val="0"/>
        <w:autoSpaceDN w:val="0"/>
        <w:adjustRightInd w:val="0"/>
        <w:ind w:firstLine="540"/>
        <w:jc w:val="both"/>
      </w:pPr>
      <w:r>
        <w:t>—</w:t>
      </w:r>
      <w:r>
        <w:tab/>
        <w:t>показатель наличия актов проведения гидравлических испытаний на прочность и плотность трубопроводов тепловых сетей в соответствии с пунктом 6.2.32 Правил № 115 (подпункт 9.3.19 пункта 9 Правил обеспечения готовности к отопительному периоду);</w:t>
      </w:r>
    </w:p>
    <w:p w:rsidR="00E4120B" w:rsidRDefault="00E4120B" w:rsidP="00E4120B">
      <w:pPr>
        <w:autoSpaceDE w:val="0"/>
        <w:autoSpaceDN w:val="0"/>
        <w:adjustRightInd w:val="0"/>
        <w:ind w:firstLine="540"/>
        <w:jc w:val="both"/>
      </w:pPr>
      <w:r>
        <w:t>—</w:t>
      </w:r>
      <w:r>
        <w:tab/>
        <w:t>показатель наличия, разработанного в соответствии с пунктом 2.7.10 Правил№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(пункт 9.3.14 пункта 9 Правил обеспечения готовности к отопительному периоду).</w:t>
      </w:r>
    </w:p>
    <w:p w:rsidR="00E4120B" w:rsidRDefault="00E4120B" w:rsidP="00E4120B">
      <w:pPr>
        <w:autoSpaceDE w:val="0"/>
        <w:autoSpaceDN w:val="0"/>
        <w:adjustRightInd w:val="0"/>
        <w:ind w:firstLine="540"/>
        <w:jc w:val="both"/>
      </w:pPr>
      <w:r>
        <w:t>2.4.2.</w:t>
      </w:r>
      <w:r>
        <w:tab/>
        <w:t>Для лиц, указанных в п. 1.3.4-1.3.6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E4120B" w:rsidRDefault="00E4120B" w:rsidP="00E4120B">
      <w:pPr>
        <w:autoSpaceDE w:val="0"/>
        <w:autoSpaceDN w:val="0"/>
        <w:adjustRightInd w:val="0"/>
        <w:ind w:firstLine="540"/>
        <w:jc w:val="both"/>
      </w:pPr>
      <w:proofErr w:type="gramStart"/>
      <w:r>
        <w:t>—</w:t>
      </w:r>
      <w:r>
        <w:tab/>
        <w:t xml:space="preserve">показатель наличия акта промывки </w:t>
      </w:r>
      <w:proofErr w:type="spellStart"/>
      <w:r>
        <w:t>теплопотребляющей</w:t>
      </w:r>
      <w:proofErr w:type="spellEnd"/>
      <w:r>
        <w:t xml:space="preserve"> установки (подпункт 11.5.1. пункта 11 Правил обеспечения готовности к отопительному периоду);</w:t>
      </w:r>
      <w:proofErr w:type="gramEnd"/>
    </w:p>
    <w:p w:rsidR="00E4120B" w:rsidRDefault="00E4120B" w:rsidP="00E4120B">
      <w:pPr>
        <w:autoSpaceDE w:val="0"/>
        <w:autoSpaceDN w:val="0"/>
        <w:adjustRightInd w:val="0"/>
        <w:ind w:firstLine="540"/>
        <w:jc w:val="both"/>
      </w:pPr>
      <w:r>
        <w:t>—</w:t>
      </w:r>
      <w:r>
        <w:tab/>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обеспечения готовности к отопительному периоду);</w:t>
      </w:r>
    </w:p>
    <w:p w:rsidR="00E4120B" w:rsidRDefault="00E4120B" w:rsidP="00E4120B">
      <w:pPr>
        <w:autoSpaceDE w:val="0"/>
        <w:autoSpaceDN w:val="0"/>
        <w:adjustRightInd w:val="0"/>
        <w:ind w:firstLine="540"/>
        <w:jc w:val="both"/>
      </w:pPr>
      <w:r>
        <w:t>—</w:t>
      </w:r>
      <w:r>
        <w:tab/>
        <w:t xml:space="preserve">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w:t>
      </w:r>
      <w:r>
        <w:lastRenderedPageBreak/>
        <w:t xml:space="preserve">эксплуатационной ответственности, включая трубопроводы теплового ввода и внутридомовых сетей оборудования теплового пункта и внутридомовых сетей (подпункт 11.5.5. пункта 11 Правил обеспечения готовности к отопительному периоду). </w:t>
      </w:r>
    </w:p>
    <w:p w:rsidR="00E4120B" w:rsidRDefault="00E4120B" w:rsidP="00E4120B">
      <w:pPr>
        <w:autoSpaceDE w:val="0"/>
        <w:autoSpaceDN w:val="0"/>
        <w:adjustRightInd w:val="0"/>
        <w:ind w:firstLine="540"/>
        <w:jc w:val="both"/>
      </w:pPr>
      <w:r>
        <w:t>2.4.3.</w:t>
      </w:r>
      <w:r>
        <w:tab/>
        <w:t>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E4120B" w:rsidRDefault="00E4120B" w:rsidP="00E4120B">
      <w:pPr>
        <w:autoSpaceDE w:val="0"/>
        <w:autoSpaceDN w:val="0"/>
        <w:adjustRightInd w:val="0"/>
        <w:ind w:firstLine="540"/>
        <w:jc w:val="both"/>
      </w:pPr>
      <w:r>
        <w:t>3.</w:t>
      </w:r>
      <w:r>
        <w:tab/>
        <w:t>Действия при не устранении замечаний.</w:t>
      </w:r>
    </w:p>
    <w:p w:rsidR="00E4120B" w:rsidRDefault="00E4120B" w:rsidP="00E4120B">
      <w:pPr>
        <w:autoSpaceDE w:val="0"/>
        <w:autoSpaceDN w:val="0"/>
        <w:adjustRightInd w:val="0"/>
        <w:ind w:firstLine="540"/>
        <w:jc w:val="both"/>
      </w:pPr>
      <w:r>
        <w:t>3.1.</w:t>
      </w:r>
      <w:r>
        <w:tab/>
      </w:r>
      <w:proofErr w:type="gramStart"/>
      <w:r>
        <w:t>В случае не устранения замечаний лицами, указанными указанных в п. 1.3.1-1.3.3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w:t>
      </w:r>
      <w:proofErr w:type="gramEnd"/>
      <w:r>
        <w:t xml:space="preserve"> подразделениями).</w:t>
      </w:r>
    </w:p>
    <w:p w:rsidR="00E4120B" w:rsidRDefault="00E4120B" w:rsidP="00E4120B">
      <w:pPr>
        <w:autoSpaceDE w:val="0"/>
        <w:autoSpaceDN w:val="0"/>
        <w:adjustRightInd w:val="0"/>
        <w:ind w:firstLine="540"/>
        <w:jc w:val="both"/>
      </w:pPr>
      <w:r>
        <w:t>3.2.</w:t>
      </w:r>
      <w:r>
        <w:tab/>
        <w:t>В случае не устранения замечаний лицами, указанными указанных в п. 1.3.4-1.3.6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E4120B" w:rsidRDefault="00E4120B" w:rsidP="00E4120B">
      <w:pPr>
        <w:autoSpaceDE w:val="0"/>
        <w:autoSpaceDN w:val="0"/>
        <w:adjustRightInd w:val="0"/>
        <w:ind w:firstLine="540"/>
        <w:jc w:val="both"/>
      </w:pPr>
      <w:r>
        <w:t>4.</w:t>
      </w:r>
      <w:r>
        <w:tab/>
        <w:t>Фиксация соблюдения требований.</w:t>
      </w:r>
    </w:p>
    <w:p w:rsidR="00E4120B" w:rsidRDefault="00E4120B" w:rsidP="00E4120B">
      <w:pPr>
        <w:autoSpaceDE w:val="0"/>
        <w:autoSpaceDN w:val="0"/>
        <w:adjustRightInd w:val="0"/>
        <w:ind w:firstLine="540"/>
        <w:jc w:val="both"/>
      </w:pPr>
      <w:r>
        <w:t xml:space="preserve">Не позднее одного рабочего дня, </w:t>
      </w:r>
      <w:proofErr w:type="gramStart"/>
      <w:r>
        <w:t>с даты завершения</w:t>
      </w:r>
      <w:proofErr w:type="gramEnd"/>
      <w:r>
        <w:t xml:space="preserve"> оценки обеспечения готовности, комиссией составляется акт по форме приложения № 5 к Порядку проведения оценки обеспечения готовности к отопительному периоду, утвержденному приказом Минэнерго России от 13.11.2024 № 2234.</w:t>
      </w:r>
    </w:p>
    <w:p w:rsidR="00E4120B" w:rsidRDefault="00E4120B" w:rsidP="00E4120B">
      <w:pPr>
        <w:autoSpaceDE w:val="0"/>
        <w:autoSpaceDN w:val="0"/>
        <w:adjustRightInd w:val="0"/>
        <w:ind w:firstLine="540"/>
        <w:jc w:val="both"/>
      </w:pPr>
      <w:r>
        <w:t>В течение 5 рабочих дней со дня подписания акта комиссией для каждого лица, указанного в графике проведения оценки готовности к отопительному периоду, выдается паспорт готовности к отопительному периоду по форме приложения</w:t>
      </w:r>
      <w:r w:rsidR="006D34A4">
        <w:t xml:space="preserve"> </w:t>
      </w:r>
      <w:r>
        <w:t>№ 6 к Порядку проведения оценки обеспечения готовности к отопительному периоду, утвержденному приказом Минэнерго России от 13.11.2024 № 2234.</w:t>
      </w:r>
    </w:p>
    <w:p w:rsidR="00E4120B" w:rsidRDefault="00E4120B" w:rsidP="00E4120B">
      <w:pPr>
        <w:autoSpaceDE w:val="0"/>
        <w:autoSpaceDN w:val="0"/>
        <w:adjustRightInd w:val="0"/>
        <w:ind w:firstLine="540"/>
        <w:jc w:val="both"/>
      </w:pPr>
      <w:r>
        <w:t>5.</w:t>
      </w:r>
      <w:r>
        <w:tab/>
        <w:t>Права и обязанности членов комиссии</w:t>
      </w:r>
    </w:p>
    <w:p w:rsidR="00E4120B" w:rsidRDefault="00E4120B" w:rsidP="00E4120B">
      <w:pPr>
        <w:autoSpaceDE w:val="0"/>
        <w:autoSpaceDN w:val="0"/>
        <w:adjustRightInd w:val="0"/>
        <w:ind w:firstLine="540"/>
        <w:jc w:val="both"/>
      </w:pPr>
      <w:r>
        <w:t>5.1.</w:t>
      </w:r>
      <w:r>
        <w:tab/>
        <w:t>Число членов комиссии, включая ее председателя и заместителя председателя, должно быть нечетным.</w:t>
      </w:r>
    </w:p>
    <w:p w:rsidR="00E4120B" w:rsidRDefault="00E4120B" w:rsidP="00E4120B">
      <w:pPr>
        <w:autoSpaceDE w:val="0"/>
        <w:autoSpaceDN w:val="0"/>
        <w:adjustRightInd w:val="0"/>
        <w:ind w:firstLine="540"/>
        <w:jc w:val="both"/>
      </w:pPr>
      <w:r>
        <w:t>5.2.</w:t>
      </w:r>
      <w:r>
        <w:tab/>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4120B" w:rsidRDefault="00E4120B" w:rsidP="00E4120B">
      <w:pPr>
        <w:autoSpaceDE w:val="0"/>
        <w:autoSpaceDN w:val="0"/>
        <w:adjustRightInd w:val="0"/>
        <w:ind w:firstLine="540"/>
        <w:jc w:val="both"/>
      </w:pPr>
      <w:r>
        <w:t>5.3.</w:t>
      </w:r>
      <w:r>
        <w:tab/>
        <w:t>Председатель и заместитель председателя являются членами комиссии.</w:t>
      </w:r>
    </w:p>
    <w:p w:rsidR="00E4120B" w:rsidRDefault="00E4120B" w:rsidP="00E4120B">
      <w:pPr>
        <w:autoSpaceDE w:val="0"/>
        <w:autoSpaceDN w:val="0"/>
        <w:adjustRightInd w:val="0"/>
        <w:ind w:firstLine="540"/>
        <w:jc w:val="both"/>
      </w:pPr>
      <w:r>
        <w:t>5.4.</w:t>
      </w:r>
      <w:r>
        <w:tab/>
        <w:t>В отсутствие председателя комиссии его обязанности исполняет заместитель председателя комиссии.</w:t>
      </w:r>
    </w:p>
    <w:p w:rsidR="00E4120B" w:rsidRDefault="00E4120B" w:rsidP="00E4120B">
      <w:pPr>
        <w:autoSpaceDE w:val="0"/>
        <w:autoSpaceDN w:val="0"/>
        <w:adjustRightInd w:val="0"/>
        <w:ind w:firstLine="540"/>
        <w:jc w:val="both"/>
      </w:pPr>
      <w:r>
        <w:t>5.5.</w:t>
      </w:r>
      <w:r>
        <w:tab/>
        <w:t>Все члены комиссии при принятии решений обладают равными правами</w:t>
      </w:r>
    </w:p>
    <w:p w:rsidR="00E4120B" w:rsidRDefault="00E4120B" w:rsidP="00E4120B">
      <w:pPr>
        <w:autoSpaceDE w:val="0"/>
        <w:autoSpaceDN w:val="0"/>
        <w:adjustRightInd w:val="0"/>
        <w:ind w:firstLine="540"/>
        <w:jc w:val="both"/>
      </w:pPr>
      <w:r>
        <w:t>5.6.</w:t>
      </w:r>
      <w:r>
        <w:tab/>
        <w:t xml:space="preserve">Председатель (заместитель председателя) комиссии обязан: </w:t>
      </w:r>
    </w:p>
    <w:p w:rsidR="00E4120B" w:rsidRDefault="00E4120B" w:rsidP="00E4120B">
      <w:pPr>
        <w:autoSpaceDE w:val="0"/>
        <w:autoSpaceDN w:val="0"/>
        <w:adjustRightInd w:val="0"/>
        <w:ind w:firstLine="540"/>
        <w:jc w:val="both"/>
      </w:pPr>
      <w:r>
        <w:t>5.6.1.</w:t>
      </w:r>
      <w:r>
        <w:tab/>
        <w:t>возглавлять комиссию и руководить ее деятельностью;</w:t>
      </w:r>
    </w:p>
    <w:p w:rsidR="00E4120B" w:rsidRDefault="00E4120B" w:rsidP="00E4120B">
      <w:pPr>
        <w:autoSpaceDE w:val="0"/>
        <w:autoSpaceDN w:val="0"/>
        <w:adjustRightInd w:val="0"/>
        <w:ind w:firstLine="540"/>
        <w:jc w:val="both"/>
      </w:pPr>
      <w:r>
        <w:t>5.6.2.</w:t>
      </w:r>
      <w:r>
        <w:tab/>
        <w:t>утверждать настоящую программу;</w:t>
      </w:r>
    </w:p>
    <w:p w:rsidR="00E4120B" w:rsidRDefault="00E4120B" w:rsidP="00E4120B">
      <w:pPr>
        <w:autoSpaceDE w:val="0"/>
        <w:autoSpaceDN w:val="0"/>
        <w:adjustRightInd w:val="0"/>
        <w:ind w:firstLine="540"/>
        <w:jc w:val="both"/>
      </w:pPr>
      <w:r>
        <w:t>5.6.3.</w:t>
      </w:r>
      <w:r>
        <w:tab/>
        <w:t>проводить плановые и внеплановые заседания комиссии;</w:t>
      </w:r>
    </w:p>
    <w:p w:rsidR="00E4120B" w:rsidRDefault="00E4120B" w:rsidP="00E4120B">
      <w:pPr>
        <w:autoSpaceDE w:val="0"/>
        <w:autoSpaceDN w:val="0"/>
        <w:adjustRightInd w:val="0"/>
        <w:ind w:firstLine="540"/>
        <w:jc w:val="both"/>
      </w:pPr>
      <w:r>
        <w:t>5.6.4.</w:t>
      </w:r>
      <w:r>
        <w:tab/>
        <w:t>координировать работу комиссии;</w:t>
      </w:r>
    </w:p>
    <w:p w:rsidR="00E4120B" w:rsidRDefault="00E4120B" w:rsidP="00E4120B">
      <w:pPr>
        <w:autoSpaceDE w:val="0"/>
        <w:autoSpaceDN w:val="0"/>
        <w:adjustRightInd w:val="0"/>
        <w:ind w:firstLine="540"/>
        <w:jc w:val="both"/>
      </w:pPr>
      <w:r>
        <w:t>5.6.5.</w:t>
      </w:r>
      <w:r>
        <w:tab/>
        <w:t>определять</w:t>
      </w:r>
      <w:r>
        <w:tab/>
        <w:t>сроки</w:t>
      </w:r>
      <w:r>
        <w:tab/>
        <w:t>выдачи</w:t>
      </w:r>
      <w:r>
        <w:tab/>
        <w:t>паспортов</w:t>
      </w:r>
      <w:r>
        <w:tab/>
        <w:t>обеспечения</w:t>
      </w:r>
      <w:r>
        <w:tab/>
        <w:t>готовности</w:t>
      </w:r>
      <w:r>
        <w:tab/>
        <w:t>к отопительному периоду.</w:t>
      </w:r>
    </w:p>
    <w:p w:rsidR="00E4120B" w:rsidRDefault="00E4120B" w:rsidP="00E4120B">
      <w:pPr>
        <w:autoSpaceDE w:val="0"/>
        <w:autoSpaceDN w:val="0"/>
        <w:adjustRightInd w:val="0"/>
        <w:ind w:firstLine="540"/>
        <w:jc w:val="both"/>
      </w:pPr>
      <w:r>
        <w:t>5.7.</w:t>
      </w:r>
      <w:r>
        <w:tab/>
        <w:t>Члены комиссии обязаны:</w:t>
      </w:r>
    </w:p>
    <w:p w:rsidR="00E4120B" w:rsidRDefault="00E4120B" w:rsidP="00E4120B">
      <w:pPr>
        <w:autoSpaceDE w:val="0"/>
        <w:autoSpaceDN w:val="0"/>
        <w:adjustRightInd w:val="0"/>
        <w:ind w:firstLine="540"/>
        <w:jc w:val="both"/>
      </w:pPr>
      <w:r>
        <w:t>1.</w:t>
      </w:r>
      <w:r>
        <w:tab/>
        <w:t>лично участвовать в заседаниях комиссии;</w:t>
      </w:r>
    </w:p>
    <w:p w:rsidR="00E4120B" w:rsidRDefault="00E4120B" w:rsidP="00E4120B">
      <w:pPr>
        <w:autoSpaceDE w:val="0"/>
        <w:autoSpaceDN w:val="0"/>
        <w:adjustRightInd w:val="0"/>
        <w:ind w:firstLine="540"/>
        <w:jc w:val="both"/>
      </w:pPr>
      <w:r>
        <w:t>2.</w:t>
      </w:r>
      <w:r>
        <w:tab/>
        <w:t>выполнять поручения комиссии;</w:t>
      </w:r>
    </w:p>
    <w:p w:rsidR="00E4120B" w:rsidRDefault="00E4120B" w:rsidP="00E4120B">
      <w:pPr>
        <w:autoSpaceDE w:val="0"/>
        <w:autoSpaceDN w:val="0"/>
        <w:adjustRightInd w:val="0"/>
        <w:ind w:firstLine="540"/>
        <w:jc w:val="both"/>
      </w:pPr>
      <w:r>
        <w:t>3.</w:t>
      </w:r>
      <w:r>
        <w:tab/>
        <w:t>соблюдать установленные комиссией ограничения на разглашение информации.</w:t>
      </w:r>
    </w:p>
    <w:p w:rsidR="00E4120B" w:rsidRDefault="00E4120B" w:rsidP="00E4120B">
      <w:pPr>
        <w:autoSpaceDE w:val="0"/>
        <w:autoSpaceDN w:val="0"/>
        <w:adjustRightInd w:val="0"/>
        <w:ind w:firstLine="540"/>
        <w:jc w:val="both"/>
      </w:pPr>
      <w:r>
        <w:t>4.</w:t>
      </w:r>
      <w:r>
        <w:tab/>
        <w:t>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E4120B" w:rsidRDefault="00E4120B" w:rsidP="00E4120B">
      <w:pPr>
        <w:autoSpaceDE w:val="0"/>
        <w:autoSpaceDN w:val="0"/>
        <w:adjustRightInd w:val="0"/>
        <w:ind w:firstLine="540"/>
        <w:jc w:val="both"/>
      </w:pPr>
      <w:r>
        <w:t>5.8.</w:t>
      </w:r>
      <w:r>
        <w:tab/>
        <w:t>Члены комиссии имеют право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E4120B" w:rsidRDefault="00E4120B" w:rsidP="00E4120B">
      <w:pPr>
        <w:autoSpaceDE w:val="0"/>
        <w:autoSpaceDN w:val="0"/>
        <w:adjustRightInd w:val="0"/>
        <w:ind w:firstLine="540"/>
        <w:jc w:val="both"/>
      </w:pPr>
      <w:r>
        <w:lastRenderedPageBreak/>
        <w:t>6.</w:t>
      </w:r>
      <w:r>
        <w:tab/>
        <w:t>Проверка осуществляется в отношении теплоснабжающих организаций, а также потребителей тепловой энергии в соответствии с правилами.</w:t>
      </w:r>
    </w:p>
    <w:p w:rsidR="00E4120B" w:rsidRDefault="00E4120B" w:rsidP="00E4120B">
      <w:pPr>
        <w:autoSpaceDE w:val="0"/>
        <w:autoSpaceDN w:val="0"/>
        <w:adjustRightInd w:val="0"/>
        <w:ind w:firstLine="540"/>
        <w:jc w:val="both"/>
      </w:pPr>
      <w:r>
        <w:t>6.1.</w:t>
      </w:r>
      <w:r>
        <w:tab/>
        <w:t>Проверка готовности к отопительному периоду осуществляется комиссией по проверке готовности к отопительному периоду.</w:t>
      </w:r>
    </w:p>
    <w:p w:rsidR="00E4120B" w:rsidRDefault="00E4120B" w:rsidP="00E4120B">
      <w:pPr>
        <w:autoSpaceDE w:val="0"/>
        <w:autoSpaceDN w:val="0"/>
        <w:adjustRightInd w:val="0"/>
        <w:ind w:firstLine="540"/>
        <w:jc w:val="both"/>
      </w:pPr>
      <w:r>
        <w:t>6.2.</w:t>
      </w:r>
      <w:r>
        <w:tab/>
        <w:t>Срок проведения проверки теплоснабжающих организаций</w:t>
      </w:r>
      <w:r>
        <w:tab/>
        <w:t>— до 15 октября 2025 года.</w:t>
      </w:r>
    </w:p>
    <w:p w:rsidR="00E4120B" w:rsidRDefault="00E4120B" w:rsidP="00E4120B">
      <w:pPr>
        <w:autoSpaceDE w:val="0"/>
        <w:autoSpaceDN w:val="0"/>
        <w:adjustRightInd w:val="0"/>
        <w:ind w:firstLine="540"/>
        <w:jc w:val="both"/>
      </w:pPr>
      <w:r>
        <w:t>6.3.</w:t>
      </w:r>
      <w:r>
        <w:tab/>
        <w:t>Срок проведения проверки потребителей тепловой энергии - до 15 сентября 2025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3216"/>
        <w:gridCol w:w="1417"/>
        <w:gridCol w:w="1703"/>
        <w:gridCol w:w="3779"/>
      </w:tblGrid>
      <w:tr w:rsidR="00747828" w:rsidTr="00747828">
        <w:tc>
          <w:tcPr>
            <w:tcW w:w="315"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jc w:val="center"/>
            </w:pPr>
            <w:r>
              <w:t xml:space="preserve">№ </w:t>
            </w:r>
            <w:proofErr w:type="gramStart"/>
            <w:r>
              <w:t>п</w:t>
            </w:r>
            <w:proofErr w:type="gramEnd"/>
            <w:r>
              <w:t>/п</w:t>
            </w:r>
          </w:p>
        </w:tc>
        <w:tc>
          <w:tcPr>
            <w:tcW w:w="1513"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jc w:val="center"/>
            </w:pPr>
            <w:r>
              <w:t>Объекты, подлежащие проверке</w:t>
            </w:r>
          </w:p>
        </w:tc>
        <w:tc>
          <w:tcPr>
            <w:tcW w:w="635"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jc w:val="center"/>
            </w:pPr>
            <w:r>
              <w:t>Количество</w:t>
            </w:r>
          </w:p>
          <w:p w:rsidR="00747828" w:rsidRDefault="00747828" w:rsidP="009E3B20">
            <w:pPr>
              <w:contextualSpacing/>
              <w:jc w:val="center"/>
            </w:pPr>
            <w:r>
              <w:t>объектов</w:t>
            </w:r>
          </w:p>
        </w:tc>
        <w:tc>
          <w:tcPr>
            <w:tcW w:w="763"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jc w:val="center"/>
            </w:pPr>
            <w:r>
              <w:t>Сроки проведения проверки</w:t>
            </w:r>
          </w:p>
        </w:tc>
        <w:tc>
          <w:tcPr>
            <w:tcW w:w="1774"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jc w:val="center"/>
            </w:pPr>
            <w:r>
              <w:t>Документы, проверяемые в ходе проведения проверки</w:t>
            </w:r>
          </w:p>
        </w:tc>
      </w:tr>
      <w:tr w:rsidR="00747828" w:rsidTr="00747828">
        <w:tc>
          <w:tcPr>
            <w:tcW w:w="315" w:type="pct"/>
            <w:tcBorders>
              <w:top w:val="single" w:sz="4" w:space="0" w:color="auto"/>
              <w:left w:val="single" w:sz="4" w:space="0" w:color="auto"/>
              <w:bottom w:val="single" w:sz="4" w:space="0" w:color="auto"/>
              <w:right w:val="single" w:sz="4" w:space="0" w:color="auto"/>
            </w:tcBorders>
          </w:tcPr>
          <w:p w:rsidR="00747828" w:rsidRDefault="00747828" w:rsidP="009E3B20">
            <w:pPr>
              <w:pStyle w:val="a4"/>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513"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pPr>
            <w:r>
              <w:t>Потребители тепловой энергии</w:t>
            </w:r>
          </w:p>
        </w:tc>
        <w:tc>
          <w:tcPr>
            <w:tcW w:w="635"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jc w:val="center"/>
            </w:pPr>
            <w:r>
              <w:t>6</w:t>
            </w:r>
          </w:p>
        </w:tc>
        <w:tc>
          <w:tcPr>
            <w:tcW w:w="763" w:type="pct"/>
            <w:tcBorders>
              <w:top w:val="single" w:sz="4" w:space="0" w:color="auto"/>
              <w:left w:val="single" w:sz="4" w:space="0" w:color="auto"/>
              <w:bottom w:val="single" w:sz="4" w:space="0" w:color="auto"/>
              <w:right w:val="single" w:sz="4" w:space="0" w:color="auto"/>
            </w:tcBorders>
          </w:tcPr>
          <w:p w:rsidR="00747828" w:rsidRDefault="00747828" w:rsidP="00747828">
            <w:pPr>
              <w:contextualSpacing/>
              <w:jc w:val="center"/>
            </w:pPr>
            <w:r>
              <w:t xml:space="preserve">с 11.08.2025г. по 08.09.2025 г.  </w:t>
            </w:r>
          </w:p>
        </w:tc>
        <w:tc>
          <w:tcPr>
            <w:tcW w:w="1774" w:type="pct"/>
            <w:tcBorders>
              <w:top w:val="single" w:sz="4" w:space="0" w:color="auto"/>
              <w:left w:val="single" w:sz="4" w:space="0" w:color="auto"/>
              <w:bottom w:val="single" w:sz="4" w:space="0" w:color="auto"/>
              <w:right w:val="single" w:sz="4" w:space="0" w:color="auto"/>
            </w:tcBorders>
          </w:tcPr>
          <w:p w:rsidR="00747828" w:rsidRDefault="00747828" w:rsidP="00747828">
            <w:pPr>
              <w:contextualSpacing/>
              <w:jc w:val="center"/>
            </w:pPr>
            <w:r>
              <w:t xml:space="preserve">В соответствии с пунктом 7.2. настоящей программы </w:t>
            </w:r>
          </w:p>
        </w:tc>
      </w:tr>
      <w:tr w:rsidR="00747828" w:rsidTr="00747828">
        <w:tc>
          <w:tcPr>
            <w:tcW w:w="315" w:type="pct"/>
            <w:tcBorders>
              <w:top w:val="single" w:sz="4" w:space="0" w:color="auto"/>
              <w:left w:val="single" w:sz="4" w:space="0" w:color="auto"/>
              <w:bottom w:val="single" w:sz="4" w:space="0" w:color="auto"/>
              <w:right w:val="single" w:sz="4" w:space="0" w:color="auto"/>
            </w:tcBorders>
          </w:tcPr>
          <w:p w:rsidR="00747828" w:rsidRDefault="00747828" w:rsidP="009E3B20">
            <w:pPr>
              <w:pStyle w:val="a4"/>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513"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pPr>
            <w:r>
              <w:t>Многоквартирные жилые дома</w:t>
            </w:r>
          </w:p>
        </w:tc>
        <w:tc>
          <w:tcPr>
            <w:tcW w:w="635"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jc w:val="center"/>
            </w:pPr>
            <w:r>
              <w:t>9</w:t>
            </w:r>
          </w:p>
        </w:tc>
        <w:tc>
          <w:tcPr>
            <w:tcW w:w="763" w:type="pct"/>
            <w:tcBorders>
              <w:top w:val="single" w:sz="4" w:space="0" w:color="auto"/>
              <w:left w:val="single" w:sz="4" w:space="0" w:color="auto"/>
              <w:bottom w:val="single" w:sz="4" w:space="0" w:color="auto"/>
              <w:right w:val="single" w:sz="4" w:space="0" w:color="auto"/>
            </w:tcBorders>
          </w:tcPr>
          <w:p w:rsidR="00747828" w:rsidRDefault="00747828" w:rsidP="00747828">
            <w:pPr>
              <w:contextualSpacing/>
              <w:jc w:val="center"/>
            </w:pPr>
            <w:r>
              <w:t xml:space="preserve">с 11.08.2025 г. по </w:t>
            </w:r>
            <w:r w:rsidRPr="00747828">
              <w:t xml:space="preserve">08.09.2025 </w:t>
            </w:r>
            <w:r>
              <w:t>г.</w:t>
            </w:r>
          </w:p>
        </w:tc>
        <w:tc>
          <w:tcPr>
            <w:tcW w:w="1774"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jc w:val="center"/>
            </w:pPr>
            <w:r w:rsidRPr="00747828">
              <w:t>В соответствии с пунктом 7.2. настоящей программы</w:t>
            </w:r>
          </w:p>
        </w:tc>
      </w:tr>
      <w:tr w:rsidR="00747828" w:rsidTr="00747828">
        <w:tc>
          <w:tcPr>
            <w:tcW w:w="315" w:type="pct"/>
            <w:tcBorders>
              <w:top w:val="single" w:sz="4" w:space="0" w:color="auto"/>
              <w:left w:val="single" w:sz="4" w:space="0" w:color="auto"/>
              <w:bottom w:val="single" w:sz="4" w:space="0" w:color="auto"/>
              <w:right w:val="single" w:sz="4" w:space="0" w:color="auto"/>
            </w:tcBorders>
          </w:tcPr>
          <w:p w:rsidR="00747828" w:rsidRDefault="00747828" w:rsidP="009E3B20">
            <w:pPr>
              <w:pStyle w:val="a4"/>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513"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pPr>
            <w:r>
              <w:t xml:space="preserve">Теплоснабжающие и </w:t>
            </w:r>
            <w:proofErr w:type="spellStart"/>
            <w:r>
              <w:t>теплосетевые</w:t>
            </w:r>
            <w:proofErr w:type="spellEnd"/>
            <w:r>
              <w:t xml:space="preserve"> организации </w:t>
            </w:r>
          </w:p>
        </w:tc>
        <w:tc>
          <w:tcPr>
            <w:tcW w:w="635" w:type="pct"/>
            <w:tcBorders>
              <w:top w:val="single" w:sz="4" w:space="0" w:color="auto"/>
              <w:left w:val="single" w:sz="4" w:space="0" w:color="auto"/>
              <w:bottom w:val="single" w:sz="4" w:space="0" w:color="auto"/>
              <w:right w:val="single" w:sz="4" w:space="0" w:color="auto"/>
            </w:tcBorders>
          </w:tcPr>
          <w:p w:rsidR="00747828" w:rsidRDefault="00747828" w:rsidP="009E3B20">
            <w:pPr>
              <w:contextualSpacing/>
              <w:jc w:val="center"/>
            </w:pPr>
            <w:r>
              <w:t>1</w:t>
            </w:r>
          </w:p>
        </w:tc>
        <w:tc>
          <w:tcPr>
            <w:tcW w:w="763" w:type="pct"/>
            <w:tcBorders>
              <w:top w:val="single" w:sz="4" w:space="0" w:color="auto"/>
              <w:left w:val="single" w:sz="4" w:space="0" w:color="auto"/>
              <w:bottom w:val="single" w:sz="4" w:space="0" w:color="auto"/>
              <w:right w:val="single" w:sz="4" w:space="0" w:color="auto"/>
            </w:tcBorders>
          </w:tcPr>
          <w:p w:rsidR="00747828" w:rsidRDefault="00747828" w:rsidP="00747828">
            <w:pPr>
              <w:contextualSpacing/>
              <w:jc w:val="center"/>
            </w:pPr>
            <w:r>
              <w:t>с 01.09.2025г</w:t>
            </w:r>
            <w:proofErr w:type="gramStart"/>
            <w:r>
              <w:t>.п</w:t>
            </w:r>
            <w:proofErr w:type="gramEnd"/>
            <w:r>
              <w:t>о 08.10.2025 г.</w:t>
            </w:r>
          </w:p>
        </w:tc>
        <w:tc>
          <w:tcPr>
            <w:tcW w:w="1774" w:type="pct"/>
            <w:tcBorders>
              <w:top w:val="single" w:sz="4" w:space="0" w:color="auto"/>
              <w:left w:val="single" w:sz="4" w:space="0" w:color="auto"/>
              <w:bottom w:val="single" w:sz="4" w:space="0" w:color="auto"/>
              <w:right w:val="single" w:sz="4" w:space="0" w:color="auto"/>
            </w:tcBorders>
          </w:tcPr>
          <w:p w:rsidR="00747828" w:rsidRDefault="00747828" w:rsidP="00747828">
            <w:pPr>
              <w:contextualSpacing/>
              <w:jc w:val="center"/>
            </w:pPr>
            <w:r w:rsidRPr="00747828">
              <w:t>В соответствии с пунктом 7.</w:t>
            </w:r>
            <w:r>
              <w:t>1</w:t>
            </w:r>
            <w:r w:rsidRPr="00747828">
              <w:t>. настоящей программы</w:t>
            </w:r>
          </w:p>
        </w:tc>
      </w:tr>
    </w:tbl>
    <w:p w:rsidR="00CC4DC6" w:rsidRDefault="00E4120B" w:rsidP="00CC4DC6">
      <w:pPr>
        <w:autoSpaceDE w:val="0"/>
        <w:autoSpaceDN w:val="0"/>
        <w:adjustRightInd w:val="0"/>
        <w:ind w:firstLine="540"/>
        <w:jc w:val="both"/>
      </w:pPr>
      <w:r>
        <w:t>6.4.</w:t>
      </w:r>
      <w:r>
        <w:tab/>
        <w:t>Объекты, подлежащие проверке:</w:t>
      </w:r>
    </w:p>
    <w:p w:rsidR="003200C6" w:rsidRPr="003200C6" w:rsidRDefault="003200C6" w:rsidP="00CC4DC6">
      <w:pPr>
        <w:autoSpaceDE w:val="0"/>
        <w:autoSpaceDN w:val="0"/>
        <w:adjustRightInd w:val="0"/>
        <w:ind w:firstLine="540"/>
        <w:jc w:val="center"/>
        <w:rPr>
          <w:b/>
          <w:kern w:val="36"/>
          <w:szCs w:val="28"/>
        </w:rPr>
      </w:pPr>
      <w:r>
        <w:rPr>
          <w:b/>
          <w:kern w:val="36"/>
          <w:szCs w:val="28"/>
        </w:rPr>
        <w:t xml:space="preserve">Перечень </w:t>
      </w:r>
      <w:r w:rsidR="00CC4DC6" w:rsidRPr="00CC4DC6">
        <w:rPr>
          <w:b/>
          <w:kern w:val="36"/>
          <w:szCs w:val="28"/>
        </w:rPr>
        <w:t xml:space="preserve">теплоснабжающих и </w:t>
      </w:r>
      <w:proofErr w:type="spellStart"/>
      <w:r w:rsidR="00CC4DC6" w:rsidRPr="00CC4DC6">
        <w:rPr>
          <w:b/>
          <w:kern w:val="36"/>
          <w:szCs w:val="28"/>
        </w:rPr>
        <w:t>теплосетевых</w:t>
      </w:r>
      <w:proofErr w:type="spellEnd"/>
      <w:r w:rsidR="00CC4DC6" w:rsidRPr="00CC4DC6">
        <w:rPr>
          <w:b/>
          <w:kern w:val="36"/>
          <w:szCs w:val="28"/>
        </w:rPr>
        <w:t xml:space="preserve"> организаций, а также потребителей тепловой энергии, в отношении которых проводится проверка готовности к отопительному периоду 202</w:t>
      </w:r>
      <w:r w:rsidR="00CC4DC6">
        <w:rPr>
          <w:b/>
          <w:kern w:val="36"/>
          <w:szCs w:val="28"/>
        </w:rPr>
        <w:t>5</w:t>
      </w:r>
      <w:r w:rsidR="00CC4DC6" w:rsidRPr="00CC4DC6">
        <w:rPr>
          <w:b/>
          <w:kern w:val="36"/>
          <w:szCs w:val="28"/>
        </w:rPr>
        <w:t>/202</w:t>
      </w:r>
      <w:r w:rsidR="00CC4DC6">
        <w:rPr>
          <w:b/>
          <w:kern w:val="36"/>
          <w:szCs w:val="28"/>
        </w:rPr>
        <w:t>6</w:t>
      </w:r>
      <w:r w:rsidR="00CC4DC6" w:rsidRPr="00CC4DC6">
        <w:rPr>
          <w:b/>
          <w:kern w:val="36"/>
          <w:szCs w:val="28"/>
        </w:rPr>
        <w:t> годов</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1084"/>
        <w:gridCol w:w="9671"/>
      </w:tblGrid>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 xml:space="preserve">№ </w:t>
            </w:r>
            <w:proofErr w:type="gramStart"/>
            <w:r w:rsidRPr="00CC4DC6">
              <w:rPr>
                <w:sz w:val="22"/>
                <w:szCs w:val="22"/>
              </w:rPr>
              <w:t>п</w:t>
            </w:r>
            <w:proofErr w:type="gramEnd"/>
            <w:r w:rsidRPr="00CC4DC6">
              <w:rPr>
                <w:sz w:val="22"/>
                <w:szCs w:val="22"/>
              </w:rPr>
              <w:t>/п</w:t>
            </w:r>
          </w:p>
        </w:tc>
        <w:tc>
          <w:tcPr>
            <w:tcW w:w="4496"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Объекты, подлежащие проверке</w:t>
            </w:r>
          </w:p>
        </w:tc>
      </w:tr>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1</w:t>
            </w:r>
          </w:p>
        </w:tc>
        <w:tc>
          <w:tcPr>
            <w:tcW w:w="4496"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 xml:space="preserve">Теплоснабжающие, </w:t>
            </w:r>
            <w:proofErr w:type="spellStart"/>
            <w:r w:rsidRPr="00CC4DC6">
              <w:rPr>
                <w:sz w:val="22"/>
                <w:szCs w:val="22"/>
              </w:rPr>
              <w:t>теплосетевые</w:t>
            </w:r>
            <w:proofErr w:type="spellEnd"/>
            <w:r w:rsidRPr="00CC4DC6">
              <w:rPr>
                <w:sz w:val="22"/>
                <w:szCs w:val="22"/>
              </w:rPr>
              <w:t xml:space="preserve"> </w:t>
            </w:r>
            <w:proofErr w:type="spellStart"/>
            <w:r w:rsidRPr="00CC4DC6">
              <w:rPr>
                <w:sz w:val="22"/>
                <w:szCs w:val="22"/>
              </w:rPr>
              <w:t>организации</w:t>
            </w:r>
            <w:proofErr w:type="gramStart"/>
            <w:r w:rsidRPr="00CC4DC6">
              <w:rPr>
                <w:sz w:val="22"/>
                <w:szCs w:val="22"/>
              </w:rPr>
              <w:t>,в</w:t>
            </w:r>
            <w:proofErr w:type="spellEnd"/>
            <w:proofErr w:type="gramEnd"/>
            <w:r w:rsidRPr="00CC4DC6">
              <w:rPr>
                <w:sz w:val="22"/>
                <w:szCs w:val="22"/>
              </w:rPr>
              <w:t xml:space="preserve"> том числе:</w:t>
            </w:r>
          </w:p>
        </w:tc>
      </w:tr>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1.1.</w:t>
            </w:r>
          </w:p>
        </w:tc>
        <w:tc>
          <w:tcPr>
            <w:tcW w:w="4496" w:type="pct"/>
            <w:tcMar>
              <w:top w:w="0" w:type="dxa"/>
              <w:left w:w="108" w:type="dxa"/>
              <w:bottom w:w="0" w:type="dxa"/>
              <w:right w:w="108" w:type="dxa"/>
            </w:tcMar>
            <w:hideMark/>
          </w:tcPr>
          <w:p w:rsidR="00CC4DC6" w:rsidRPr="00CC4DC6" w:rsidRDefault="00CC4DC6" w:rsidP="009E3B20">
            <w:pPr>
              <w:rPr>
                <w:sz w:val="22"/>
                <w:szCs w:val="22"/>
              </w:rPr>
            </w:pPr>
            <w:r w:rsidRPr="00CC4DC6">
              <w:rPr>
                <w:sz w:val="22"/>
                <w:szCs w:val="22"/>
              </w:rPr>
              <w:t xml:space="preserve">Теплоснабжающая, </w:t>
            </w:r>
            <w:proofErr w:type="spellStart"/>
            <w:r w:rsidRPr="00CC4DC6">
              <w:rPr>
                <w:sz w:val="22"/>
                <w:szCs w:val="22"/>
              </w:rPr>
              <w:t>теплосетевая</w:t>
            </w:r>
            <w:proofErr w:type="spellEnd"/>
            <w:r w:rsidRPr="00CC4DC6">
              <w:rPr>
                <w:sz w:val="22"/>
                <w:szCs w:val="22"/>
              </w:rPr>
              <w:t xml:space="preserve"> организация  ООО «</w:t>
            </w:r>
            <w:proofErr w:type="spellStart"/>
            <w:r w:rsidRPr="00CC4DC6">
              <w:rPr>
                <w:sz w:val="22"/>
                <w:szCs w:val="22"/>
              </w:rPr>
              <w:t>Леноблтеплоснаб</w:t>
            </w:r>
            <w:proofErr w:type="spellEnd"/>
            <w:r w:rsidRPr="00CC4DC6">
              <w:rPr>
                <w:sz w:val="22"/>
                <w:szCs w:val="22"/>
              </w:rPr>
              <w:t>»</w:t>
            </w:r>
          </w:p>
        </w:tc>
      </w:tr>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2.</w:t>
            </w:r>
          </w:p>
        </w:tc>
        <w:tc>
          <w:tcPr>
            <w:tcW w:w="4496"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 xml:space="preserve"> Потребители тепловой </w:t>
            </w:r>
            <w:proofErr w:type="spellStart"/>
            <w:r w:rsidRPr="00CC4DC6">
              <w:rPr>
                <w:sz w:val="22"/>
                <w:szCs w:val="22"/>
              </w:rPr>
              <w:t>энергиив</w:t>
            </w:r>
            <w:proofErr w:type="spellEnd"/>
            <w:r w:rsidRPr="00CC4DC6">
              <w:rPr>
                <w:sz w:val="22"/>
                <w:szCs w:val="22"/>
              </w:rPr>
              <w:t xml:space="preserve"> том </w:t>
            </w:r>
            <w:proofErr w:type="gramStart"/>
            <w:r w:rsidRPr="00CC4DC6">
              <w:rPr>
                <w:sz w:val="22"/>
                <w:szCs w:val="22"/>
              </w:rPr>
              <w:t>числе</w:t>
            </w:r>
            <w:proofErr w:type="gramEnd"/>
            <w:r w:rsidRPr="00CC4DC6">
              <w:rPr>
                <w:sz w:val="22"/>
                <w:szCs w:val="22"/>
              </w:rPr>
              <w:t>:</w:t>
            </w:r>
          </w:p>
        </w:tc>
      </w:tr>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2.1.</w:t>
            </w:r>
          </w:p>
        </w:tc>
        <w:tc>
          <w:tcPr>
            <w:tcW w:w="4496"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Администрация МО Хваловское сельское поселение</w:t>
            </w:r>
          </w:p>
        </w:tc>
      </w:tr>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2.2</w:t>
            </w:r>
          </w:p>
        </w:tc>
        <w:tc>
          <w:tcPr>
            <w:tcW w:w="4496"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УФПС г</w:t>
            </w:r>
            <w:proofErr w:type="gramStart"/>
            <w:r w:rsidRPr="00CC4DC6">
              <w:rPr>
                <w:sz w:val="22"/>
                <w:szCs w:val="22"/>
              </w:rPr>
              <w:t>.С</w:t>
            </w:r>
            <w:proofErr w:type="gramEnd"/>
            <w:r w:rsidRPr="00CC4DC6">
              <w:rPr>
                <w:sz w:val="22"/>
                <w:szCs w:val="22"/>
              </w:rPr>
              <w:t>анкт-Петербурга и Ленинградской области  АО "Почта РОССИИ" Кировский почтамт -  Отделение почтовой связи Хвалово</w:t>
            </w:r>
          </w:p>
        </w:tc>
      </w:tr>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2.3</w:t>
            </w:r>
          </w:p>
        </w:tc>
        <w:tc>
          <w:tcPr>
            <w:tcW w:w="4496"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 xml:space="preserve"> ГБУЗ  ЛО «</w:t>
            </w:r>
            <w:proofErr w:type="spellStart"/>
            <w:r w:rsidRPr="00CC4DC6">
              <w:rPr>
                <w:sz w:val="22"/>
                <w:szCs w:val="22"/>
              </w:rPr>
              <w:t>Волховская</w:t>
            </w:r>
            <w:proofErr w:type="spellEnd"/>
            <w:r w:rsidRPr="00CC4DC6">
              <w:rPr>
                <w:sz w:val="22"/>
                <w:szCs w:val="22"/>
              </w:rPr>
              <w:t xml:space="preserve"> МБ» - Хваловский </w:t>
            </w:r>
            <w:proofErr w:type="spellStart"/>
            <w:r w:rsidRPr="00CC4DC6">
              <w:rPr>
                <w:sz w:val="22"/>
                <w:szCs w:val="22"/>
              </w:rPr>
              <w:t>фельдшеро-акушерский</w:t>
            </w:r>
            <w:proofErr w:type="spellEnd"/>
            <w:r w:rsidRPr="00CC4DC6">
              <w:rPr>
                <w:sz w:val="22"/>
                <w:szCs w:val="22"/>
              </w:rPr>
              <w:t xml:space="preserve"> пункт</w:t>
            </w:r>
          </w:p>
        </w:tc>
      </w:tr>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2.4</w:t>
            </w:r>
          </w:p>
        </w:tc>
        <w:tc>
          <w:tcPr>
            <w:tcW w:w="4496" w:type="pct"/>
            <w:tcMar>
              <w:top w:w="0" w:type="dxa"/>
              <w:left w:w="108" w:type="dxa"/>
              <w:bottom w:w="0" w:type="dxa"/>
              <w:right w:w="108" w:type="dxa"/>
            </w:tcMar>
            <w:hideMark/>
          </w:tcPr>
          <w:p w:rsidR="00CC4DC6" w:rsidRPr="00CC4DC6" w:rsidRDefault="00CC4DC6" w:rsidP="009E3B20">
            <w:pPr>
              <w:jc w:val="both"/>
              <w:rPr>
                <w:sz w:val="22"/>
                <w:szCs w:val="22"/>
              </w:rPr>
            </w:pPr>
            <w:r w:rsidRPr="00CC4DC6">
              <w:rPr>
                <w:sz w:val="22"/>
                <w:szCs w:val="22"/>
              </w:rPr>
              <w:t>МОБУ «</w:t>
            </w:r>
            <w:proofErr w:type="spellStart"/>
            <w:r w:rsidRPr="00CC4DC6">
              <w:rPr>
                <w:sz w:val="22"/>
                <w:szCs w:val="22"/>
              </w:rPr>
              <w:t>Хваловская</w:t>
            </w:r>
            <w:proofErr w:type="spellEnd"/>
            <w:r w:rsidRPr="00CC4DC6">
              <w:rPr>
                <w:sz w:val="22"/>
                <w:szCs w:val="22"/>
              </w:rPr>
              <w:t xml:space="preserve"> ОШ»</w:t>
            </w:r>
          </w:p>
        </w:tc>
      </w:tr>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2.5</w:t>
            </w:r>
          </w:p>
        </w:tc>
        <w:tc>
          <w:tcPr>
            <w:tcW w:w="4496" w:type="pct"/>
            <w:tcMar>
              <w:top w:w="0" w:type="dxa"/>
              <w:left w:w="108" w:type="dxa"/>
              <w:bottom w:w="0" w:type="dxa"/>
              <w:right w:w="108" w:type="dxa"/>
            </w:tcMar>
            <w:hideMark/>
          </w:tcPr>
          <w:p w:rsidR="00CC4DC6" w:rsidRPr="00CC4DC6" w:rsidRDefault="00CC4DC6" w:rsidP="009E3B20">
            <w:pPr>
              <w:jc w:val="both"/>
              <w:rPr>
                <w:sz w:val="22"/>
                <w:szCs w:val="22"/>
              </w:rPr>
            </w:pPr>
            <w:r w:rsidRPr="00CC4DC6">
              <w:rPr>
                <w:sz w:val="22"/>
                <w:szCs w:val="22"/>
              </w:rPr>
              <w:t>МБУКС « Хваловский Досуговый Центр»</w:t>
            </w:r>
          </w:p>
        </w:tc>
      </w:tr>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2.6</w:t>
            </w:r>
          </w:p>
        </w:tc>
        <w:tc>
          <w:tcPr>
            <w:tcW w:w="4496"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 xml:space="preserve">АО «Тандер» Филиал Санкт-Петербург Восток </w:t>
            </w:r>
            <w:proofErr w:type="gramStart"/>
            <w:r w:rsidRPr="00CC4DC6">
              <w:rPr>
                <w:sz w:val="22"/>
                <w:szCs w:val="22"/>
              </w:rPr>
              <w:t xml:space="preserve">( </w:t>
            </w:r>
            <w:proofErr w:type="gramEnd"/>
            <w:r w:rsidRPr="00CC4DC6">
              <w:rPr>
                <w:sz w:val="22"/>
                <w:szCs w:val="22"/>
              </w:rPr>
              <w:t>магазин Магнит)</w:t>
            </w:r>
          </w:p>
        </w:tc>
      </w:tr>
      <w:tr w:rsidR="00CC4DC6" w:rsidRPr="00B1615B" w:rsidTr="003200C6">
        <w:tc>
          <w:tcPr>
            <w:tcW w:w="504" w:type="pct"/>
            <w:tcMar>
              <w:top w:w="0" w:type="dxa"/>
              <w:left w:w="108" w:type="dxa"/>
              <w:bottom w:w="0" w:type="dxa"/>
              <w:right w:w="108" w:type="dxa"/>
            </w:tcMar>
            <w:hideMark/>
          </w:tcPr>
          <w:p w:rsidR="00CC4DC6" w:rsidRPr="00CC4DC6" w:rsidRDefault="00CC4DC6" w:rsidP="009E3B20">
            <w:pPr>
              <w:spacing w:before="100" w:beforeAutospacing="1" w:after="100" w:afterAutospacing="1"/>
              <w:rPr>
                <w:sz w:val="22"/>
                <w:szCs w:val="22"/>
              </w:rPr>
            </w:pPr>
            <w:r w:rsidRPr="00CC4DC6">
              <w:rPr>
                <w:sz w:val="22"/>
                <w:szCs w:val="22"/>
              </w:rPr>
              <w:t>2.7</w:t>
            </w:r>
          </w:p>
        </w:tc>
        <w:tc>
          <w:tcPr>
            <w:tcW w:w="4496" w:type="pct"/>
            <w:tcMar>
              <w:top w:w="0" w:type="dxa"/>
              <w:left w:w="108" w:type="dxa"/>
              <w:bottom w:w="0" w:type="dxa"/>
              <w:right w:w="108" w:type="dxa"/>
            </w:tcMar>
            <w:hideMark/>
          </w:tcPr>
          <w:p w:rsidR="00CC4DC6" w:rsidRPr="00CC4DC6" w:rsidRDefault="00CC4DC6" w:rsidP="009E3B20">
            <w:pPr>
              <w:jc w:val="both"/>
              <w:rPr>
                <w:sz w:val="22"/>
                <w:szCs w:val="22"/>
              </w:rPr>
            </w:pPr>
            <w:r w:rsidRPr="00CC4DC6">
              <w:rPr>
                <w:sz w:val="22"/>
                <w:szCs w:val="22"/>
              </w:rPr>
              <w:t xml:space="preserve">Управляющая организация многоквартирными домами ( свыше 16 кв.) </w:t>
            </w:r>
            <w:proofErr w:type="spellStart"/>
            <w:r w:rsidRPr="00CC4DC6">
              <w:rPr>
                <w:sz w:val="22"/>
                <w:szCs w:val="22"/>
              </w:rPr>
              <w:t>д</w:t>
            </w:r>
            <w:proofErr w:type="gramStart"/>
            <w:r w:rsidRPr="00CC4DC6">
              <w:rPr>
                <w:sz w:val="22"/>
                <w:szCs w:val="22"/>
              </w:rPr>
              <w:t>.Х</w:t>
            </w:r>
            <w:proofErr w:type="gramEnd"/>
            <w:r w:rsidRPr="00CC4DC6">
              <w:rPr>
                <w:sz w:val="22"/>
                <w:szCs w:val="22"/>
              </w:rPr>
              <w:t>валово</w:t>
            </w:r>
            <w:proofErr w:type="spellEnd"/>
            <w:r w:rsidRPr="00CC4DC6">
              <w:rPr>
                <w:sz w:val="22"/>
                <w:szCs w:val="22"/>
              </w:rPr>
              <w:t xml:space="preserve"> и организация по содержанию и текущему ремонту многоквартирных домов ( 16 кв. и менее) </w:t>
            </w:r>
            <w:proofErr w:type="spellStart"/>
            <w:r w:rsidRPr="00CC4DC6">
              <w:rPr>
                <w:sz w:val="22"/>
                <w:szCs w:val="22"/>
              </w:rPr>
              <w:t>д.Хвалово</w:t>
            </w:r>
            <w:proofErr w:type="spellEnd"/>
            <w:r w:rsidRPr="00CC4DC6">
              <w:rPr>
                <w:sz w:val="22"/>
                <w:szCs w:val="22"/>
              </w:rPr>
              <w:t xml:space="preserve">  - Общество с ограниченной ответственностью </w:t>
            </w:r>
          </w:p>
          <w:p w:rsidR="00CC4DC6" w:rsidRPr="00CC4DC6" w:rsidRDefault="00CC4DC6" w:rsidP="009E3B20">
            <w:pPr>
              <w:jc w:val="both"/>
              <w:rPr>
                <w:sz w:val="22"/>
                <w:szCs w:val="22"/>
              </w:rPr>
            </w:pPr>
            <w:r w:rsidRPr="00CC4DC6">
              <w:rPr>
                <w:sz w:val="22"/>
                <w:szCs w:val="22"/>
              </w:rPr>
              <w:t xml:space="preserve">« </w:t>
            </w:r>
            <w:proofErr w:type="spellStart"/>
            <w:r w:rsidRPr="00CC4DC6">
              <w:rPr>
                <w:sz w:val="22"/>
                <w:szCs w:val="22"/>
              </w:rPr>
              <w:t>Жилищник</w:t>
            </w:r>
            <w:proofErr w:type="spellEnd"/>
            <w:r w:rsidRPr="00CC4DC6">
              <w:rPr>
                <w:sz w:val="22"/>
                <w:szCs w:val="22"/>
              </w:rPr>
              <w:t>»    участок Хвалово</w:t>
            </w:r>
          </w:p>
          <w:p w:rsidR="00CC4DC6" w:rsidRPr="00CC4DC6" w:rsidRDefault="00CC4DC6" w:rsidP="009E3B20">
            <w:pPr>
              <w:jc w:val="center"/>
              <w:rPr>
                <w:b/>
                <w:sz w:val="22"/>
                <w:szCs w:val="22"/>
                <w:u w:val="single"/>
              </w:rPr>
            </w:pPr>
            <w:r w:rsidRPr="00CC4DC6">
              <w:rPr>
                <w:sz w:val="22"/>
                <w:szCs w:val="22"/>
              </w:rPr>
              <w:t xml:space="preserve">1. Жилой многоквартирный дом по адресу </w:t>
            </w:r>
            <w:r w:rsidRPr="00CC4DC6">
              <w:rPr>
                <w:b/>
                <w:sz w:val="22"/>
                <w:szCs w:val="22"/>
                <w:u w:val="single"/>
              </w:rPr>
              <w:t>д. Хвалово, д.№ 1а</w:t>
            </w:r>
          </w:p>
          <w:p w:rsidR="00CC4DC6" w:rsidRPr="00CC4DC6" w:rsidRDefault="00CC4DC6" w:rsidP="009E3B20">
            <w:pPr>
              <w:jc w:val="center"/>
              <w:rPr>
                <w:sz w:val="22"/>
                <w:szCs w:val="22"/>
              </w:rPr>
            </w:pPr>
            <w:r w:rsidRPr="00CC4DC6">
              <w:rPr>
                <w:sz w:val="22"/>
                <w:szCs w:val="22"/>
              </w:rPr>
              <w:t xml:space="preserve">2. Жилой многоквартирный дом по адресу </w:t>
            </w:r>
            <w:r w:rsidRPr="00CC4DC6">
              <w:rPr>
                <w:b/>
                <w:sz w:val="22"/>
                <w:szCs w:val="22"/>
                <w:u w:val="single"/>
              </w:rPr>
              <w:t>д. Хвалово, д.№ 1</w:t>
            </w:r>
          </w:p>
          <w:p w:rsidR="00CC4DC6" w:rsidRPr="00CC4DC6" w:rsidRDefault="00CC4DC6" w:rsidP="009E3B20">
            <w:pPr>
              <w:jc w:val="center"/>
              <w:rPr>
                <w:sz w:val="22"/>
                <w:szCs w:val="22"/>
              </w:rPr>
            </w:pPr>
            <w:r w:rsidRPr="00CC4DC6">
              <w:rPr>
                <w:sz w:val="22"/>
                <w:szCs w:val="22"/>
              </w:rPr>
              <w:t xml:space="preserve">3. Жилой многоквартирный дом по адресу </w:t>
            </w:r>
            <w:r w:rsidRPr="00CC4DC6">
              <w:rPr>
                <w:b/>
                <w:sz w:val="22"/>
                <w:szCs w:val="22"/>
                <w:u w:val="single"/>
              </w:rPr>
              <w:t>д. Хвалово, д.№ 2</w:t>
            </w:r>
          </w:p>
          <w:p w:rsidR="00CC4DC6" w:rsidRPr="00CC4DC6" w:rsidRDefault="00CC4DC6" w:rsidP="009E3B20">
            <w:pPr>
              <w:jc w:val="center"/>
              <w:rPr>
                <w:sz w:val="22"/>
                <w:szCs w:val="22"/>
              </w:rPr>
            </w:pPr>
            <w:r w:rsidRPr="00CC4DC6">
              <w:rPr>
                <w:sz w:val="22"/>
                <w:szCs w:val="22"/>
              </w:rPr>
              <w:t xml:space="preserve">4. Жилой многоквартирный дом по адресу </w:t>
            </w:r>
            <w:r w:rsidRPr="00CC4DC6">
              <w:rPr>
                <w:b/>
                <w:sz w:val="22"/>
                <w:szCs w:val="22"/>
                <w:u w:val="single"/>
              </w:rPr>
              <w:t>д. Хвалово, д.№ 3</w:t>
            </w:r>
          </w:p>
          <w:p w:rsidR="00CC4DC6" w:rsidRPr="00CC4DC6" w:rsidRDefault="00CC4DC6" w:rsidP="009E3B20">
            <w:pPr>
              <w:jc w:val="center"/>
              <w:rPr>
                <w:sz w:val="22"/>
                <w:szCs w:val="22"/>
              </w:rPr>
            </w:pPr>
            <w:r w:rsidRPr="00CC4DC6">
              <w:rPr>
                <w:sz w:val="22"/>
                <w:szCs w:val="22"/>
              </w:rPr>
              <w:t xml:space="preserve">5. Жилой многоквартирный дом по адресу </w:t>
            </w:r>
            <w:r w:rsidRPr="00CC4DC6">
              <w:rPr>
                <w:b/>
                <w:sz w:val="22"/>
                <w:szCs w:val="22"/>
                <w:u w:val="single"/>
              </w:rPr>
              <w:t>д. Хвалово, д.№ 4</w:t>
            </w:r>
          </w:p>
          <w:p w:rsidR="00CC4DC6" w:rsidRPr="00CC4DC6" w:rsidRDefault="00CC4DC6" w:rsidP="009E3B20">
            <w:pPr>
              <w:jc w:val="center"/>
              <w:rPr>
                <w:sz w:val="22"/>
                <w:szCs w:val="22"/>
              </w:rPr>
            </w:pPr>
            <w:r w:rsidRPr="00CC4DC6">
              <w:rPr>
                <w:sz w:val="22"/>
                <w:szCs w:val="22"/>
              </w:rPr>
              <w:t xml:space="preserve">  6. Жилой многоквартирный дом по адресу </w:t>
            </w:r>
            <w:r w:rsidRPr="00CC4DC6">
              <w:rPr>
                <w:b/>
                <w:sz w:val="22"/>
                <w:szCs w:val="22"/>
                <w:u w:val="single"/>
              </w:rPr>
              <w:t>д. Хвалово, д.№ 14</w:t>
            </w:r>
          </w:p>
          <w:p w:rsidR="00CC4DC6" w:rsidRPr="00CC4DC6" w:rsidRDefault="00CC4DC6" w:rsidP="009E3B20">
            <w:pPr>
              <w:jc w:val="center"/>
              <w:rPr>
                <w:sz w:val="22"/>
                <w:szCs w:val="22"/>
              </w:rPr>
            </w:pPr>
            <w:r w:rsidRPr="00CC4DC6">
              <w:rPr>
                <w:sz w:val="22"/>
                <w:szCs w:val="22"/>
              </w:rPr>
              <w:t xml:space="preserve"> 7.Жилой многоквартирный дом по адресу </w:t>
            </w:r>
            <w:r w:rsidRPr="00CC4DC6">
              <w:rPr>
                <w:b/>
                <w:sz w:val="22"/>
                <w:szCs w:val="22"/>
                <w:u w:val="single"/>
              </w:rPr>
              <w:t>д. Хвалово, д.№ 15</w:t>
            </w:r>
          </w:p>
          <w:p w:rsidR="00CC4DC6" w:rsidRPr="00CC4DC6" w:rsidRDefault="00CC4DC6" w:rsidP="009E3B20">
            <w:pPr>
              <w:jc w:val="center"/>
              <w:rPr>
                <w:sz w:val="22"/>
                <w:szCs w:val="22"/>
              </w:rPr>
            </w:pPr>
            <w:r w:rsidRPr="00CC4DC6">
              <w:rPr>
                <w:sz w:val="22"/>
                <w:szCs w:val="22"/>
              </w:rPr>
              <w:t xml:space="preserve">  8. Жилой многоквартирный дом по адресу </w:t>
            </w:r>
            <w:r w:rsidRPr="00CC4DC6">
              <w:rPr>
                <w:b/>
                <w:sz w:val="22"/>
                <w:szCs w:val="22"/>
                <w:u w:val="single"/>
              </w:rPr>
              <w:t>д. Хвалово, д.№ 16</w:t>
            </w:r>
          </w:p>
          <w:p w:rsidR="00CC4DC6" w:rsidRPr="00CC4DC6" w:rsidRDefault="00CC4DC6" w:rsidP="009E3B20">
            <w:pPr>
              <w:ind w:left="180" w:hanging="180"/>
              <w:jc w:val="center"/>
              <w:rPr>
                <w:sz w:val="22"/>
                <w:szCs w:val="22"/>
              </w:rPr>
            </w:pPr>
            <w:r w:rsidRPr="00CC4DC6">
              <w:rPr>
                <w:sz w:val="22"/>
                <w:szCs w:val="22"/>
              </w:rPr>
              <w:t xml:space="preserve">  9. Жилой многоквартирный дом по адресу </w:t>
            </w:r>
            <w:r w:rsidRPr="00CC4DC6">
              <w:rPr>
                <w:b/>
                <w:sz w:val="22"/>
                <w:szCs w:val="22"/>
                <w:u w:val="single"/>
              </w:rPr>
              <w:t>д. Хвалово, д.№ 21</w:t>
            </w:r>
          </w:p>
        </w:tc>
      </w:tr>
    </w:tbl>
    <w:p w:rsidR="00292F95" w:rsidRDefault="00292F95" w:rsidP="00292F95">
      <w:pPr>
        <w:pStyle w:val="a8"/>
        <w:spacing w:before="64"/>
        <w:ind w:right="369" w:firstLine="566"/>
      </w:pPr>
      <w:r>
        <w:t>7. При проверке готовности к отопительному периоду комиссией проверяется выполнение следующих требований и наличие документации по готовности к отопительному периоду.</w:t>
      </w:r>
    </w:p>
    <w:p w:rsidR="006B5E09" w:rsidRDefault="00292F95" w:rsidP="006B5E09">
      <w:pPr>
        <w:jc w:val="both"/>
      </w:pPr>
      <w:r w:rsidRPr="004002AF">
        <w:rPr>
          <w:rFonts w:ascii="Calibri" w:hAnsi="Calibri"/>
        </w:rPr>
        <w:tab/>
      </w:r>
      <w:r w:rsidRPr="00292F95">
        <w:t xml:space="preserve">7.1. </w:t>
      </w:r>
      <w:r w:rsidR="006B5E09">
        <w:t>Для теплоснабжающей организации:</w:t>
      </w:r>
    </w:p>
    <w:p w:rsidR="006B5E09" w:rsidRDefault="006B5E09" w:rsidP="006B5E09">
      <w:pPr>
        <w:jc w:val="both"/>
      </w:pPr>
      <w:r>
        <w:tab/>
        <w:t>7.1.1</w:t>
      </w:r>
      <w:proofErr w:type="gramStart"/>
      <w:r>
        <w:tab/>
        <w:t>В</w:t>
      </w:r>
      <w:proofErr w:type="gramEnd"/>
      <w:r>
        <w:t>ыполнить требования, установленные частью 4 статьи 20 Федерального закона о теплоснабжении.</w:t>
      </w:r>
    </w:p>
    <w:p w:rsidR="006B5E09" w:rsidRDefault="006B5E09" w:rsidP="006B5E09">
      <w:pPr>
        <w:jc w:val="both"/>
      </w:pPr>
      <w:r>
        <w:tab/>
        <w:t>7.1.2.</w:t>
      </w:r>
      <w:r>
        <w:tab/>
      </w:r>
      <w:proofErr w:type="gramStart"/>
      <w:r>
        <w:t xml:space="preserve">Обеспечить выполнение предписаний, содержащих требования об устранении нарушений требований пунктов 2.3.14, 2.3.15, 2.8.1, 3.3.4 - 3.3.8, 4.1.1, 5.3.6, 5.3.26, 5.3.31, 5.3.32, </w:t>
      </w:r>
      <w:r>
        <w:lastRenderedPageBreak/>
        <w:t>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(далее - Правила N 115), и пунктов</w:t>
      </w:r>
      <w:proofErr w:type="gramEnd"/>
      <w:r>
        <w:t xml:space="preserve">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t>Ростехнадзора</w:t>
      </w:r>
      <w:proofErr w:type="spellEnd"/>
      <w:r>
        <w:t xml:space="preserve"> от 15 декабря 2020 г. N 536 (далее - Правила промышленной безопасности).</w:t>
      </w:r>
    </w:p>
    <w:p w:rsidR="006B5E09" w:rsidRDefault="006B5E09" w:rsidP="006B5E09">
      <w:pPr>
        <w:jc w:val="both"/>
      </w:pPr>
      <w:r>
        <w:tab/>
        <w:t>7.1.3.</w:t>
      </w:r>
      <w:r>
        <w:tab/>
        <w:t xml:space="preserve">Обеспечить выполнение плана подготовки к отопительному периоду,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подпунктами 7.1.1-7.1.2: </w:t>
      </w:r>
    </w:p>
    <w:p w:rsidR="006B5E09" w:rsidRDefault="006B5E09" w:rsidP="006B5E09">
      <w:pPr>
        <w:jc w:val="both"/>
      </w:pPr>
      <w:r>
        <w:tab/>
        <w:t>1</w:t>
      </w:r>
      <w:r w:rsidR="0007066D">
        <w:t>)</w:t>
      </w:r>
      <w:r>
        <w:t xml:space="preserve">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6B5E09" w:rsidRDefault="006B5E09" w:rsidP="006B5E09">
      <w:pPr>
        <w:jc w:val="both"/>
      </w:pPr>
      <w:r>
        <w:tab/>
      </w:r>
      <w:r w:rsidR="0007066D">
        <w:t>2)</w:t>
      </w:r>
      <w:r>
        <w:t xml:space="preserve"> Копия заключенного соглашения об управлении системой теплоснабжения (при наличии)</w:t>
      </w:r>
    </w:p>
    <w:p w:rsidR="006B5E09" w:rsidRDefault="006B5E09" w:rsidP="006B5E09">
      <w:pPr>
        <w:jc w:val="both"/>
      </w:pPr>
      <w:r>
        <w:tab/>
      </w:r>
      <w:r w:rsidR="0007066D">
        <w:t>3)</w:t>
      </w:r>
      <w:r>
        <w:t xml:space="preserve">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w:t>
      </w:r>
    </w:p>
    <w:p w:rsidR="006B5E09" w:rsidRDefault="006B5E09" w:rsidP="006B5E09">
      <w:pPr>
        <w:jc w:val="both"/>
      </w:pPr>
      <w:r>
        <w:tab/>
      </w:r>
      <w:proofErr w:type="gramStart"/>
      <w:r w:rsidR="00C02975">
        <w:t>4</w:t>
      </w:r>
      <w:r w:rsidR="0007066D">
        <w:t>)</w:t>
      </w:r>
      <w:r w:rsidR="00C02975">
        <w:t xml:space="preserve"> </w:t>
      </w:r>
      <w: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roofErr w:type="gramEnd"/>
    </w:p>
    <w:p w:rsidR="006B5E09" w:rsidRDefault="006B5E09" w:rsidP="006B5E09">
      <w:pPr>
        <w:jc w:val="both"/>
      </w:pPr>
      <w:r>
        <w:tab/>
      </w:r>
      <w:r w:rsidR="00C02975">
        <w:t>5</w:t>
      </w:r>
      <w:r w:rsidR="0007066D">
        <w:t xml:space="preserve">) </w:t>
      </w:r>
      <w:r>
        <w:t>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6B5E09" w:rsidRDefault="0007066D" w:rsidP="006B5E09">
      <w:pPr>
        <w:jc w:val="both"/>
      </w:pPr>
      <w:r>
        <w:tab/>
        <w:t xml:space="preserve">6) </w:t>
      </w:r>
      <w:r w:rsidR="006B5E09">
        <w:t>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N 811, пунктом 2.3.23 Правил N 115, в случае эксплуатации ОПО</w:t>
      </w:r>
    </w:p>
    <w:p w:rsidR="006B5E09" w:rsidRDefault="00C02975" w:rsidP="006B5E09">
      <w:pPr>
        <w:jc w:val="both"/>
      </w:pPr>
      <w:r>
        <w:tab/>
      </w:r>
      <w:r w:rsidR="006B5E09">
        <w:t>-</w:t>
      </w:r>
      <w:r w:rsidR="006B5E09">
        <w:tab/>
        <w:t>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пунктом 238 Правил промышленной безопасности.</w:t>
      </w:r>
    </w:p>
    <w:p w:rsidR="006B5E09" w:rsidRDefault="00C02975" w:rsidP="006B5E09">
      <w:pPr>
        <w:jc w:val="both"/>
      </w:pPr>
      <w:r>
        <w:tab/>
        <w:t>7</w:t>
      </w:r>
      <w:r w:rsidR="0007066D">
        <w:t xml:space="preserve">) </w:t>
      </w:r>
      <w:r w:rsidR="006B5E09">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6B5E09" w:rsidRDefault="00C02975" w:rsidP="006B5E09">
      <w:pPr>
        <w:jc w:val="both"/>
      </w:pPr>
      <w:r>
        <w:tab/>
      </w:r>
      <w:proofErr w:type="gramStart"/>
      <w:r w:rsidR="0007066D">
        <w:t xml:space="preserve">8) </w:t>
      </w:r>
      <w:r w:rsidR="006B5E09">
        <w:t>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w:t>
      </w:r>
      <w:r>
        <w:t xml:space="preserve"> </w:t>
      </w:r>
      <w:r w:rsidR="006B5E09">
        <w:t>производственного контроля, определенные пунктом 228 Правил</w:t>
      </w:r>
      <w:proofErr w:type="gramEnd"/>
      <w:r w:rsidR="006B5E09">
        <w:t xml:space="preserve"> промышленной безопасности.</w:t>
      </w:r>
    </w:p>
    <w:p w:rsidR="006B5E09" w:rsidRDefault="00C02975" w:rsidP="006B5E09">
      <w:pPr>
        <w:jc w:val="both"/>
      </w:pPr>
      <w:r>
        <w:tab/>
      </w:r>
      <w:r w:rsidR="0007066D">
        <w:t xml:space="preserve">9) </w:t>
      </w:r>
      <w:r w:rsidR="006B5E09">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006B5E09">
        <w:t>теплопотребляющих</w:t>
      </w:r>
      <w:proofErr w:type="spellEnd"/>
      <w:r w:rsidR="006B5E09">
        <w:t xml:space="preserve"> установок.</w:t>
      </w:r>
    </w:p>
    <w:p w:rsidR="006B5E09" w:rsidRDefault="00C02975" w:rsidP="006B5E09">
      <w:pPr>
        <w:jc w:val="both"/>
      </w:pPr>
      <w:r>
        <w:tab/>
      </w:r>
      <w:r w:rsidR="0007066D">
        <w:t xml:space="preserve">10) </w:t>
      </w:r>
      <w:r w:rsidR="006B5E09">
        <w:t>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6B5E09" w:rsidRDefault="0007066D" w:rsidP="006B5E09">
      <w:pPr>
        <w:jc w:val="both"/>
      </w:pPr>
      <w:r>
        <w:tab/>
      </w:r>
      <w:r w:rsidR="00C02975">
        <w:t>11</w:t>
      </w:r>
      <w:r>
        <w:t xml:space="preserve">) </w:t>
      </w:r>
      <w:r w:rsidR="006B5E09">
        <w:t xml:space="preserve">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w:t>
      </w:r>
      <w:r w:rsidR="006B5E09">
        <w:lastRenderedPageBreak/>
        <w:t>6.2.1 Правил N 115, а также копии эксплуатационных инструкций по ведению и контролю режимов работы системы теплоснабжения.</w:t>
      </w:r>
    </w:p>
    <w:p w:rsidR="006B5E09" w:rsidRDefault="0007066D" w:rsidP="006B5E09">
      <w:pPr>
        <w:jc w:val="both"/>
      </w:pPr>
      <w:r>
        <w:tab/>
      </w:r>
      <w:r w:rsidR="00C02975">
        <w:t>12</w:t>
      </w:r>
      <w:r>
        <w:t xml:space="preserve">) </w:t>
      </w:r>
      <w:r w:rsidR="006B5E09">
        <w:t xml:space="preserve">Копии утвержденной инструкции по эксплуатации установок для </w:t>
      </w:r>
      <w:proofErr w:type="spellStart"/>
      <w:r w:rsidR="006B5E09">
        <w:t>докотловой</w:t>
      </w:r>
      <w:proofErr w:type="spellEnd"/>
      <w:r w:rsidR="006B5E09">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006B5E09">
        <w:t>химконтроля</w:t>
      </w:r>
      <w:proofErr w:type="spellEnd"/>
      <w:r w:rsidR="006B5E09">
        <w:t xml:space="preserve"> за </w:t>
      </w:r>
      <w:proofErr w:type="spellStart"/>
      <w:r w:rsidR="006B5E09">
        <w:t>воднохимическим</w:t>
      </w:r>
      <w:proofErr w:type="spellEnd"/>
      <w:r w:rsidR="006B5E09">
        <w:t xml:space="preserve"> режимом котельных и тепловых сетей.</w:t>
      </w:r>
    </w:p>
    <w:p w:rsidR="006B5E09" w:rsidRDefault="0007066D" w:rsidP="006B5E09">
      <w:pPr>
        <w:jc w:val="both"/>
      </w:pPr>
      <w:r>
        <w:tab/>
      </w:r>
      <w:proofErr w:type="gramStart"/>
      <w:r>
        <w:t xml:space="preserve">13) </w:t>
      </w:r>
      <w:r w:rsidR="006B5E09">
        <w:t>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N 102-ФЗ "Об обеспечении единства измерений", акты разграничения балансовой принадлежности, предусмотренные Правилами коммерческого учета тепловой</w:t>
      </w:r>
      <w:proofErr w:type="gramEnd"/>
      <w:r w:rsidR="006B5E09">
        <w:t xml:space="preserve"> энергии, теплоносителя, утвержденными постановлением Правительства Российской Федерации от 18 ноября 2013 г. N 1034 (далее - Правила коммерческого учета).</w:t>
      </w:r>
    </w:p>
    <w:p w:rsidR="006B5E09" w:rsidRDefault="0007066D" w:rsidP="006B5E09">
      <w:pPr>
        <w:jc w:val="both"/>
      </w:pPr>
      <w:r>
        <w:tab/>
        <w:t xml:space="preserve"> 14) </w:t>
      </w:r>
      <w:r w:rsidR="006B5E09">
        <w:t>Разработанный в соответствии с пунктом 2.7.10 Правил N 115 нормативн</w:t>
      </w:r>
      <w:proofErr w:type="gramStart"/>
      <w:r w:rsidR="006B5E09">
        <w:t>о-</w:t>
      </w:r>
      <w:proofErr w:type="gramEnd"/>
      <w:r w:rsidR="006B5E09">
        <w:t xml:space="preserve"> 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006B5E09">
        <w:t>теплопотребляющих</w:t>
      </w:r>
      <w:proofErr w:type="spellEnd"/>
      <w:r w:rsidR="006B5E09">
        <w:t xml:space="preserve"> установок из ремонта с приложением дефектных ведомостей (при наличии), протоколов испытаний и наладки, предусмотренные пунктом</w:t>
      </w:r>
      <w:r w:rsidR="00C02975">
        <w:t xml:space="preserve"> </w:t>
      </w:r>
      <w:r w:rsidR="006B5E09">
        <w:t>2.7.13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6B5E09" w:rsidRDefault="0007066D" w:rsidP="006B5E09">
      <w:pPr>
        <w:jc w:val="both"/>
      </w:pPr>
      <w:r>
        <w:tab/>
      </w:r>
      <w:r w:rsidR="00C02975">
        <w:t>15</w:t>
      </w:r>
      <w:r>
        <w:t xml:space="preserve">) </w:t>
      </w:r>
      <w:r w:rsidR="006B5E09">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C02975" w:rsidRDefault="00C02975" w:rsidP="006B5E09">
      <w:pPr>
        <w:jc w:val="both"/>
      </w:pPr>
      <w:r>
        <w:tab/>
      </w:r>
      <w:r w:rsidR="006B5E09">
        <w:t>-</w:t>
      </w:r>
      <w:r w:rsidR="006B5E09">
        <w:tab/>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w:t>
      </w:r>
    </w:p>
    <w:p w:rsidR="006B5E09" w:rsidRDefault="00C02975" w:rsidP="006B5E09">
      <w:pPr>
        <w:jc w:val="both"/>
      </w:pPr>
      <w:r>
        <w:tab/>
      </w:r>
      <w:r w:rsidR="006B5E09">
        <w:t xml:space="preserve">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N 115;</w:t>
      </w:r>
    </w:p>
    <w:p w:rsidR="006B5E09" w:rsidRDefault="006B5E09" w:rsidP="006B5E09">
      <w:pPr>
        <w:jc w:val="both"/>
      </w:pPr>
      <w:r>
        <w:t>-</w:t>
      </w:r>
      <w:r>
        <w:tab/>
        <w:t>о проверке плотности (герметичности), настройки и регулировки предохранительных клапанов.</w:t>
      </w:r>
    </w:p>
    <w:p w:rsidR="006B5E09" w:rsidRDefault="00C02975" w:rsidP="006B5E09">
      <w:pPr>
        <w:jc w:val="both"/>
      </w:pPr>
      <w:r>
        <w:tab/>
        <w:t>16</w:t>
      </w:r>
      <w:r w:rsidR="0007066D">
        <w:t>)</w:t>
      </w:r>
      <w:r>
        <w:t xml:space="preserve"> </w:t>
      </w:r>
      <w:r w:rsidR="006B5E09">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w:t>
      </w:r>
      <w:r>
        <w:t xml:space="preserve"> </w:t>
      </w:r>
      <w:r w:rsidR="006B5E09">
        <w:t>результаты текущих осмотров в соответствии с пунктом 3.1.3 Правил N 115.</w:t>
      </w:r>
    </w:p>
    <w:p w:rsidR="006B5E09" w:rsidRDefault="00C02975" w:rsidP="0007066D">
      <w:pPr>
        <w:jc w:val="both"/>
      </w:pPr>
      <w:r>
        <w:tab/>
      </w:r>
      <w:r w:rsidR="0007066D">
        <w:t xml:space="preserve"> 17) </w:t>
      </w:r>
      <w:r w:rsidR="006B5E09">
        <w:t>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6B5E09" w:rsidRDefault="00C02975" w:rsidP="0007066D">
      <w:pPr>
        <w:jc w:val="both"/>
      </w:pPr>
      <w:r>
        <w:tab/>
      </w:r>
      <w:proofErr w:type="gramStart"/>
      <w:r>
        <w:t>18</w:t>
      </w:r>
      <w:r w:rsidR="0007066D">
        <w:t>)</w:t>
      </w:r>
      <w:r>
        <w:t xml:space="preserve"> </w:t>
      </w:r>
      <w:r w:rsidR="006B5E09">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w:t>
      </w:r>
      <w:proofErr w:type="gramEnd"/>
    </w:p>
    <w:p w:rsidR="006B5E09" w:rsidRDefault="00C02975" w:rsidP="0007066D">
      <w:pPr>
        <w:jc w:val="both"/>
      </w:pPr>
      <w:r>
        <w:tab/>
      </w:r>
      <w:r w:rsidR="0007066D">
        <w:t xml:space="preserve"> 19)</w:t>
      </w:r>
      <w:r>
        <w:t xml:space="preserve"> </w:t>
      </w:r>
      <w:r w:rsidR="006B5E09">
        <w:t>Акты проведения гидравлических испытаний на прочность и плотность трубопроводов тепловых сетей в соответствии с пунктом 6.2.16 Правил N 115.</w:t>
      </w:r>
    </w:p>
    <w:p w:rsidR="006B5E09" w:rsidRDefault="00C02975" w:rsidP="0007066D">
      <w:pPr>
        <w:jc w:val="both"/>
      </w:pPr>
      <w:r>
        <w:tab/>
      </w:r>
      <w:r w:rsidR="0007066D">
        <w:t xml:space="preserve"> </w:t>
      </w:r>
      <w:r>
        <w:t>20</w:t>
      </w:r>
      <w:r w:rsidR="0007066D">
        <w:t>)</w:t>
      </w:r>
      <w:r>
        <w:t xml:space="preserve"> </w:t>
      </w:r>
      <w:r w:rsidR="006B5E09">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w:t>
      </w:r>
      <w:r w:rsidR="006B5E09">
        <w:lastRenderedPageBreak/>
        <w:t xml:space="preserve">непроходных каналах, и при </w:t>
      </w:r>
      <w:proofErr w:type="spellStart"/>
      <w:r w:rsidR="006B5E09">
        <w:t>бесканальной</w:t>
      </w:r>
      <w:proofErr w:type="spellEnd"/>
      <w:r w:rsidR="006B5E09">
        <w:t xml:space="preserve"> прокладке, </w:t>
      </w:r>
      <w:proofErr w:type="gramStart"/>
      <w:r w:rsidR="006B5E09">
        <w:t>требования</w:t>
      </w:r>
      <w:proofErr w:type="gramEnd"/>
      <w:r w:rsidR="006B5E09">
        <w:t xml:space="preserve"> к проведению которых установлены пунктами 6.2.34 - 6.2.37 Правил N 115.</w:t>
      </w:r>
    </w:p>
    <w:p w:rsidR="006B5E09" w:rsidRDefault="0007066D" w:rsidP="0007066D">
      <w:pPr>
        <w:jc w:val="both"/>
      </w:pPr>
      <w:r>
        <w:tab/>
      </w:r>
      <w:r w:rsidR="00C02975">
        <w:t>21</w:t>
      </w:r>
      <w:r>
        <w:t xml:space="preserve">) </w:t>
      </w:r>
      <w:r w:rsidR="00C02975">
        <w:t xml:space="preserve"> </w:t>
      </w:r>
      <w:r w:rsidR="006B5E09">
        <w:t>Акты о проведении очистки и промывки тепловых сетей, тепловых пунктов, требования к которым установлены пунктами 5.3.37, 6.2.17, 12.18 Правил N 115.</w:t>
      </w:r>
    </w:p>
    <w:p w:rsidR="006B5E09" w:rsidRDefault="0007066D" w:rsidP="0007066D">
      <w:pPr>
        <w:jc w:val="both"/>
      </w:pPr>
      <w:r>
        <w:tab/>
        <w:t>22)</w:t>
      </w:r>
      <w:r w:rsidR="00C02975">
        <w:t xml:space="preserve"> </w:t>
      </w:r>
      <w:r w:rsidR="006B5E09">
        <w:t>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w:t>
      </w:r>
    </w:p>
    <w:p w:rsidR="006B5E09" w:rsidRDefault="00C02975" w:rsidP="0007066D">
      <w:pPr>
        <w:jc w:val="both"/>
      </w:pPr>
      <w:r>
        <w:tab/>
      </w:r>
      <w:r w:rsidR="0007066D">
        <w:t xml:space="preserve"> 23) </w:t>
      </w:r>
      <w:r>
        <w:t xml:space="preserve"> </w:t>
      </w:r>
      <w:r w:rsidR="006B5E09">
        <w:t>Акт измерений удельного электрического сопротивления грунта и потенциалов блуждающих токов в соответствии с требованиями пункта 6.2.43 Правил N 115.</w:t>
      </w:r>
    </w:p>
    <w:p w:rsidR="006B5E09" w:rsidRDefault="0007066D" w:rsidP="0007066D">
      <w:pPr>
        <w:jc w:val="both"/>
      </w:pPr>
      <w:r>
        <w:tab/>
      </w:r>
      <w:r w:rsidR="00C02975">
        <w:t>24</w:t>
      </w:r>
      <w:r>
        <w:t>)</w:t>
      </w:r>
      <w:r w:rsidR="00C02975">
        <w:t xml:space="preserve"> </w:t>
      </w:r>
      <w:r w:rsidR="006B5E09">
        <w:t>Акт опробования работоспособности оборудования насосных станций, проведение которого установлено требованиями пункта 6.2.48 Правил N 115.</w:t>
      </w:r>
    </w:p>
    <w:p w:rsidR="006B5E09" w:rsidRDefault="0007066D" w:rsidP="0007066D">
      <w:pPr>
        <w:jc w:val="both"/>
      </w:pPr>
      <w:r>
        <w:tab/>
      </w:r>
      <w:proofErr w:type="gramStart"/>
      <w:r w:rsidR="00C02975">
        <w:t>25</w:t>
      </w:r>
      <w:r>
        <w:t>)</w:t>
      </w:r>
      <w:r w:rsidR="00C02975">
        <w:t xml:space="preserve"> </w:t>
      </w:r>
      <w:r w:rsidR="006B5E09">
        <w:t>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w:t>
      </w:r>
      <w:proofErr w:type="gramEnd"/>
      <w:r w:rsidR="006B5E09">
        <w:t xml:space="preserve"> </w:t>
      </w:r>
      <w:proofErr w:type="gramStart"/>
      <w:r w:rsidR="006B5E09">
        <w:t>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roofErr w:type="gramEnd"/>
    </w:p>
    <w:p w:rsidR="006B5E09" w:rsidRDefault="0007066D" w:rsidP="0007066D">
      <w:pPr>
        <w:jc w:val="both"/>
      </w:pPr>
      <w:r>
        <w:tab/>
      </w:r>
      <w:r w:rsidR="00C02975">
        <w:t>26</w:t>
      </w:r>
      <w:r>
        <w:t xml:space="preserve">) </w:t>
      </w:r>
      <w:r w:rsidR="006B5E09">
        <w:t>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w:t>
      </w:r>
    </w:p>
    <w:p w:rsidR="006B5E09" w:rsidRDefault="0007066D" w:rsidP="0007066D">
      <w:pPr>
        <w:jc w:val="both"/>
      </w:pPr>
      <w:r>
        <w:tab/>
      </w:r>
      <w:proofErr w:type="gramStart"/>
      <w:r>
        <w:t xml:space="preserve">27) </w:t>
      </w:r>
      <w:r w:rsidR="006B5E09">
        <w:t xml:space="preserve">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sidR="006B5E09">
        <w:t>Ростехнадзора</w:t>
      </w:r>
      <w:proofErr w:type="spellEnd"/>
      <w:r w:rsidR="006B5E09">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006B5E09">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6B5E09" w:rsidRDefault="0007066D" w:rsidP="0007066D">
      <w:pPr>
        <w:jc w:val="both"/>
      </w:pPr>
      <w:r>
        <w:tab/>
      </w:r>
      <w:proofErr w:type="gramStart"/>
      <w:r>
        <w:t xml:space="preserve">28) </w:t>
      </w:r>
      <w:r w:rsidR="006B5E09">
        <w:t>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w:t>
      </w:r>
      <w:r w:rsidR="00C02975">
        <w:t xml:space="preserve"> </w:t>
      </w:r>
      <w:r w:rsidR="006B5E09">
        <w:t>аварий на опасных производственных объектах, порядок (план) действий по ликвидации последствий аварийных ситуаций в сфере теплоснабжения или предусмотренные пунктом</w:t>
      </w:r>
      <w:r w:rsidR="00C02975">
        <w:t xml:space="preserve"> </w:t>
      </w:r>
      <w:r w:rsidR="006B5E09">
        <w:t>386 Правил промышленной безопасности инструкции, устанавливающие действия работников в аварийных ситуациях (в том числе при аварии).</w:t>
      </w:r>
      <w:proofErr w:type="gramEnd"/>
    </w:p>
    <w:p w:rsidR="006B5E09" w:rsidRDefault="0007066D" w:rsidP="0007066D">
      <w:pPr>
        <w:jc w:val="both"/>
      </w:pPr>
      <w:r>
        <w:tab/>
      </w:r>
      <w:proofErr w:type="gramStart"/>
      <w:r w:rsidR="00C02975">
        <w:t>29</w:t>
      </w:r>
      <w:r>
        <w:t xml:space="preserve">) </w:t>
      </w:r>
      <w:r w:rsidR="006B5E09">
        <w:t xml:space="preserve">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sidR="006B5E09">
        <w:t>энергопринимающих</w:t>
      </w:r>
      <w:proofErr w:type="spellEnd"/>
      <w:r w:rsidR="006B5E09">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006B5E09">
        <w:t>теплопотребляющих</w:t>
      </w:r>
      <w:proofErr w:type="spellEnd"/>
      <w:r w:rsidR="006B5E09">
        <w:t xml:space="preserve"> установок, построенных для реализации мероприятий по резервированию систем теплоснабжения в текущем отопительном периоде (в части мероприятий</w:t>
      </w:r>
      <w:proofErr w:type="gramEnd"/>
      <w:r w:rsidR="006B5E09">
        <w:t xml:space="preserve">, </w:t>
      </w:r>
      <w:proofErr w:type="gramStart"/>
      <w:r w:rsidR="006B5E09">
        <w:t>определенных</w:t>
      </w:r>
      <w:proofErr w:type="gramEnd"/>
      <w:r w:rsidR="006B5E09">
        <w:t xml:space="preserve"> утвержденной актуализированной схемой теплоснабжения и включенных в инвестиционную программу теплоснабжающей или </w:t>
      </w:r>
      <w:proofErr w:type="spellStart"/>
      <w:r w:rsidR="006B5E09">
        <w:t>теплосетевой</w:t>
      </w:r>
      <w:proofErr w:type="spellEnd"/>
      <w:r w:rsidR="006B5E09">
        <w:t xml:space="preserve"> организации согласно части 8 статьи 20 и части 10 статьи 29 Федерального закона о теплоснабжении).</w:t>
      </w:r>
    </w:p>
    <w:p w:rsidR="006B5E09" w:rsidRDefault="0007066D" w:rsidP="0007066D">
      <w:pPr>
        <w:jc w:val="both"/>
      </w:pPr>
      <w:r>
        <w:tab/>
      </w:r>
      <w:r w:rsidR="00C02975">
        <w:t>30</w:t>
      </w:r>
      <w:r>
        <w:t>)</w:t>
      </w:r>
      <w:r w:rsidR="00C02975">
        <w:t xml:space="preserve"> </w:t>
      </w:r>
      <w:r w:rsidR="006B5E09">
        <w:t>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подпу</w:t>
      </w:r>
      <w:r w:rsidR="00C02975">
        <w:t>нктов 7.1.1 - 7.1.3</w:t>
      </w:r>
    </w:p>
    <w:p w:rsidR="00C02975" w:rsidRDefault="0007066D" w:rsidP="0007066D">
      <w:pPr>
        <w:jc w:val="both"/>
      </w:pPr>
      <w:r>
        <w:tab/>
      </w:r>
      <w:r w:rsidR="00C02975">
        <w:t>7.2.</w:t>
      </w:r>
      <w:r w:rsidR="00C02975">
        <w:tab/>
        <w:t>Для потребителей тепловой энергии:</w:t>
      </w:r>
    </w:p>
    <w:p w:rsidR="00C02975" w:rsidRDefault="00C02975" w:rsidP="0007066D">
      <w:pPr>
        <w:jc w:val="both"/>
      </w:pPr>
    </w:p>
    <w:p w:rsidR="00C02975" w:rsidRDefault="00C02975" w:rsidP="0007066D">
      <w:pPr>
        <w:jc w:val="both"/>
      </w:pPr>
      <w:r>
        <w:tab/>
        <w:t>7.2.1. Выполнить требования, установленные частью 6 статьи 20 и частью 3 статьи 23.2 Федерального закона "О теплоснабжении" от 27.07.2010 N 190-ФЗ.</w:t>
      </w:r>
    </w:p>
    <w:p w:rsidR="00C02975" w:rsidRDefault="00C02975" w:rsidP="0007066D">
      <w:pPr>
        <w:jc w:val="both"/>
      </w:pPr>
      <w:r>
        <w:tab/>
        <w:t>7.2.2.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(далее - Правила N 170), в случае эксплуатации жилищного фонда.</w:t>
      </w:r>
    </w:p>
    <w:p w:rsidR="00C02975" w:rsidRDefault="0007066D" w:rsidP="0007066D">
      <w:pPr>
        <w:jc w:val="both"/>
      </w:pPr>
      <w:r>
        <w:tab/>
      </w:r>
      <w:r w:rsidR="00C02975">
        <w:t>7.2.3.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C02975" w:rsidRDefault="0007066D" w:rsidP="0007066D">
      <w:pPr>
        <w:jc w:val="both"/>
      </w:pPr>
      <w:r>
        <w:tab/>
      </w:r>
      <w:r w:rsidR="00C02975">
        <w:t>7.2.4.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w:t>
      </w:r>
    </w:p>
    <w:p w:rsidR="00C02975" w:rsidRDefault="0007066D" w:rsidP="0007066D">
      <w:pPr>
        <w:jc w:val="both"/>
      </w:pPr>
      <w:r>
        <w:tab/>
      </w:r>
      <w:r w:rsidR="00C02975">
        <w:t>7.2.5. Обеспечить выполнение плана подготовки к отопительному периоду, составленного в соответствии с пунктом 11.1 Правил N 115, подготовить и представить комиссии документы, подтверждающие выполнение требований, установленных подпунктами 2.3.1 - 2.3.4  данного постановления:</w:t>
      </w:r>
    </w:p>
    <w:p w:rsidR="00C02975" w:rsidRDefault="0007066D" w:rsidP="0007066D">
      <w:pPr>
        <w:jc w:val="both"/>
      </w:pPr>
      <w:r>
        <w:tab/>
      </w:r>
      <w:r w:rsidR="00C02975">
        <w:t xml:space="preserve">1) акты промывки </w:t>
      </w:r>
      <w:proofErr w:type="spellStart"/>
      <w:r w:rsidR="00C02975">
        <w:t>теплопотребляющей</w:t>
      </w:r>
      <w:proofErr w:type="spellEnd"/>
      <w:r w:rsidR="00C02975">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w:t>
      </w:r>
    </w:p>
    <w:p w:rsidR="00C02975" w:rsidRDefault="0007066D" w:rsidP="0007066D">
      <w:pPr>
        <w:jc w:val="both"/>
      </w:pPr>
      <w:r>
        <w:tab/>
      </w:r>
      <w:proofErr w:type="gramStart"/>
      <w:r w:rsidR="00C02975">
        <w:t xml:space="preserve">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00C02975">
        <w:t>теплопотребляющих</w:t>
      </w:r>
      <w:proofErr w:type="spellEnd"/>
      <w:r w:rsidR="00C02975">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w:t>
      </w:r>
      <w:proofErr w:type="gramEnd"/>
    </w:p>
    <w:p w:rsidR="00C02975" w:rsidRDefault="0007066D" w:rsidP="0007066D">
      <w:pPr>
        <w:jc w:val="both"/>
      </w:pPr>
      <w:r>
        <w:tab/>
      </w:r>
      <w:proofErr w:type="gramStart"/>
      <w:r w:rsidR="00C02975">
        <w:t>3) акт проверки (осмотра) запорной арматуры, в том числе в высших (воздушники) и низших точках трубопровода (</w:t>
      </w:r>
      <w:proofErr w:type="spellStart"/>
      <w:r w:rsidR="00C02975">
        <w:t>спускники</w:t>
      </w:r>
      <w:proofErr w:type="spellEnd"/>
      <w:r w:rsidR="00C02975">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00C02975">
        <w:t>теплосетевыми</w:t>
      </w:r>
      <w:proofErr w:type="spellEnd"/>
      <w:r w:rsidR="00C02975">
        <w:t xml:space="preserve"> организациями;</w:t>
      </w:r>
      <w:proofErr w:type="gramEnd"/>
    </w:p>
    <w:p w:rsidR="00C02975" w:rsidRDefault="0007066D" w:rsidP="0007066D">
      <w:pPr>
        <w:jc w:val="both"/>
      </w:pPr>
      <w:r>
        <w:tab/>
      </w:r>
      <w:proofErr w:type="gramStart"/>
      <w:r w:rsidR="00C02975">
        <w:t>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w:t>
      </w:r>
      <w:proofErr w:type="gramEnd"/>
      <w:r w:rsidR="00C02975">
        <w:t xml:space="preserve"> Правил промышленной безопасности;</w:t>
      </w:r>
      <w:r w:rsidR="00C02975">
        <w:tab/>
      </w:r>
    </w:p>
    <w:p w:rsidR="00C02975" w:rsidRDefault="0007066D" w:rsidP="0007066D">
      <w:pPr>
        <w:jc w:val="both"/>
      </w:pPr>
      <w:r>
        <w:tab/>
      </w:r>
      <w:proofErr w:type="gramStart"/>
      <w:r w:rsidR="00C02975">
        <w:t>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w:t>
      </w:r>
      <w:proofErr w:type="gramEnd"/>
      <w:r w:rsidR="00C02975">
        <w:t xml:space="preserve"> и (или) </w:t>
      </w:r>
      <w:proofErr w:type="spellStart"/>
      <w:r w:rsidR="00C02975">
        <w:t>теплопотребляющих</w:t>
      </w:r>
      <w:proofErr w:type="spellEnd"/>
      <w:r w:rsidR="00C02975">
        <w:t xml:space="preserve"> установок;</w:t>
      </w:r>
    </w:p>
    <w:p w:rsidR="00C02975" w:rsidRDefault="0007066D" w:rsidP="0007066D">
      <w:pPr>
        <w:jc w:val="both"/>
      </w:pPr>
      <w:r>
        <w:tab/>
      </w:r>
      <w:r w:rsidR="00C02975">
        <w:t>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
    <w:p w:rsidR="00C02975" w:rsidRDefault="0007066D" w:rsidP="0007066D">
      <w:pPr>
        <w:jc w:val="both"/>
      </w:pPr>
      <w:r>
        <w:tab/>
      </w:r>
      <w:r w:rsidR="00C02975">
        <w:t>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C02975" w:rsidRDefault="0007066D" w:rsidP="0007066D">
      <w:pPr>
        <w:jc w:val="both"/>
      </w:pPr>
      <w:r>
        <w:lastRenderedPageBreak/>
        <w:tab/>
      </w:r>
      <w:r w:rsidR="00C02975">
        <w:t xml:space="preserve">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w:t>
      </w:r>
      <w:proofErr w:type="spellStart"/>
      <w:r w:rsidR="00C02975">
        <w:t>теплопотребляющим</w:t>
      </w:r>
      <w:proofErr w:type="spellEnd"/>
      <w:r w:rsidR="00C02975">
        <w:t xml:space="preserve"> установкам, установленным в здании (сооружении);</w:t>
      </w:r>
    </w:p>
    <w:p w:rsidR="00C02975" w:rsidRDefault="0007066D" w:rsidP="0007066D">
      <w:pPr>
        <w:jc w:val="both"/>
      </w:pPr>
      <w:r>
        <w:tab/>
      </w:r>
      <w:r w:rsidR="00C02975">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00C02975">
        <w:t>энергосервисные</w:t>
      </w:r>
      <w:proofErr w:type="spellEnd"/>
      <w:r w:rsidR="00C02975">
        <w:t xml:space="preserve"> контракты в случае привлечения специализированных организаций для эксплуатации оборудования;</w:t>
      </w:r>
    </w:p>
    <w:p w:rsidR="00C02975" w:rsidRDefault="0007066D" w:rsidP="0007066D">
      <w:pPr>
        <w:jc w:val="both"/>
      </w:pPr>
      <w:r>
        <w:tab/>
      </w:r>
      <w:proofErr w:type="gramStart"/>
      <w:r w:rsidR="00C02975">
        <w:t>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w:t>
      </w:r>
      <w:proofErr w:type="gramEnd"/>
    </w:p>
    <w:p w:rsidR="00C02975" w:rsidRDefault="0007066D" w:rsidP="0007066D">
      <w:pPr>
        <w:jc w:val="both"/>
      </w:pPr>
      <w:r>
        <w:tab/>
      </w:r>
      <w:r w:rsidR="00C02975">
        <w:t xml:space="preserve">11) акты осмотра объектов теплоснабжения и </w:t>
      </w:r>
      <w:proofErr w:type="spellStart"/>
      <w:r w:rsidR="00C02975">
        <w:t>теплопотребляющих</w:t>
      </w:r>
      <w:proofErr w:type="spellEnd"/>
      <w:r w:rsidR="00C02975">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00C02975">
        <w:t>теплопотребляющих</w:t>
      </w:r>
      <w:proofErr w:type="spellEnd"/>
      <w:r w:rsidR="00C02975">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C02975" w:rsidRDefault="00C02975" w:rsidP="0007066D">
      <w:pPr>
        <w:jc w:val="both"/>
      </w:pPr>
      <w:r>
        <w:t xml:space="preserve">          12) копии заключенных договоров теплоснабжения и (или) договоров оказания услуг по поддержанию резервной тепловой мощности в соответствии с Постановлением Правительства РФ от 8 августа 2012 № 808 «Об организации теплоснабжения в Российской Федерации и о внесении изменений в некоторые акты Правительства Российской Федерации»;</w:t>
      </w:r>
    </w:p>
    <w:p w:rsidR="00C02975" w:rsidRDefault="0007066D" w:rsidP="0007066D">
      <w:pPr>
        <w:jc w:val="both"/>
      </w:pPr>
      <w:r>
        <w:tab/>
      </w:r>
      <w:proofErr w:type="gramStart"/>
      <w:r w:rsidR="00C02975">
        <w:t>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C02975" w:rsidRDefault="0007066D" w:rsidP="0007066D">
      <w:pPr>
        <w:jc w:val="both"/>
      </w:pPr>
      <w:r>
        <w:tab/>
      </w:r>
      <w:r w:rsidR="00C02975">
        <w:t>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C02975" w:rsidRDefault="0007066D" w:rsidP="0007066D">
      <w:pPr>
        <w:jc w:val="both"/>
      </w:pPr>
      <w:r>
        <w:tab/>
      </w:r>
      <w:r w:rsidR="00C02975">
        <w:t>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w:t>
      </w:r>
    </w:p>
    <w:p w:rsidR="00C02975" w:rsidRDefault="0007066D" w:rsidP="0007066D">
      <w:pPr>
        <w:jc w:val="both"/>
      </w:pPr>
      <w:r>
        <w:tab/>
      </w:r>
      <w:r w:rsidR="00C02975">
        <w:t>16) акт выполненных работ по подготовке к отопительному периоду теплового контура здания в соответствии с требованиями пункта 2.6.10 Правил N 170;</w:t>
      </w:r>
    </w:p>
    <w:p w:rsidR="00C02975" w:rsidRDefault="0007066D" w:rsidP="0007066D">
      <w:pPr>
        <w:jc w:val="both"/>
      </w:pPr>
      <w:r>
        <w:tab/>
      </w:r>
      <w:proofErr w:type="gramStart"/>
      <w:r w:rsidR="00C02975">
        <w:t>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СанПиН 1.2.3685</w:t>
      </w:r>
      <w:proofErr w:type="gramEnd"/>
      <w:r w:rsidR="00C02975">
        <w:t>-21), и акты о результатах отбора проб воды из системы на соответствие с СанПиН 1.2.3685-21, оформленные аккредитованной лабораторией;</w:t>
      </w:r>
    </w:p>
    <w:p w:rsidR="00C02975" w:rsidRDefault="0007066D" w:rsidP="0007066D">
      <w:pPr>
        <w:jc w:val="both"/>
      </w:pPr>
      <w:r>
        <w:tab/>
      </w:r>
      <w:r w:rsidR="00C02975">
        <w:t xml:space="preserve">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w:t>
      </w:r>
      <w:proofErr w:type="gramStart"/>
      <w:r w:rsidR="00C02975">
        <w:t>многоквартирном</w:t>
      </w:r>
      <w:proofErr w:type="gramEnd"/>
      <w:r w:rsidR="00C02975">
        <w:t xml:space="preserve"> дом;</w:t>
      </w:r>
    </w:p>
    <w:p w:rsidR="006B5E09" w:rsidRDefault="0007066D" w:rsidP="0007066D">
      <w:pPr>
        <w:jc w:val="both"/>
      </w:pPr>
      <w:r>
        <w:tab/>
      </w:r>
      <w:proofErr w:type="gramStart"/>
      <w:r w:rsidR="00C02975">
        <w:t xml:space="preserve">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C02975">
        <w:t>теплопотребляющей</w:t>
      </w:r>
      <w:proofErr w:type="spellEnd"/>
      <w:r w:rsidR="00C02975">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w:t>
      </w:r>
      <w:r w:rsidR="00C02975">
        <w:lastRenderedPageBreak/>
        <w:t xml:space="preserve">о несоблюдении потребителем требований безопасной эксплуатации </w:t>
      </w:r>
      <w:proofErr w:type="spellStart"/>
      <w:r w:rsidR="00C02975">
        <w:t>теплопотребляющих</w:t>
      </w:r>
      <w:proofErr w:type="spellEnd"/>
      <w:r w:rsidR="00C02975">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roofErr w:type="gramEnd"/>
    </w:p>
    <w:p w:rsidR="006B5E09" w:rsidRDefault="006B5E09" w:rsidP="0007066D">
      <w:pPr>
        <w:jc w:val="both"/>
      </w:pPr>
    </w:p>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6B5E09" w:rsidRDefault="006B5E09" w:rsidP="00292F95"/>
    <w:p w:rsidR="00292F95" w:rsidRPr="00BE0C8A" w:rsidRDefault="00292F95" w:rsidP="00562777">
      <w:pPr>
        <w:sectPr w:rsidR="00292F95" w:rsidRPr="00BE0C8A" w:rsidSect="003200C6">
          <w:type w:val="continuous"/>
          <w:pgSz w:w="12240" w:h="15840"/>
          <w:pgMar w:top="567" w:right="567" w:bottom="567" w:left="1134" w:header="720" w:footer="720" w:gutter="0"/>
          <w:cols w:space="720"/>
        </w:sectPr>
      </w:pPr>
    </w:p>
    <w:p w:rsidR="006D34A4" w:rsidRDefault="006D34A4" w:rsidP="006D34A4">
      <w:pPr>
        <w:jc w:val="right"/>
        <w:rPr>
          <w:sz w:val="22"/>
        </w:rPr>
      </w:pPr>
    </w:p>
    <w:p w:rsidR="009E3B20" w:rsidRPr="00A72A85" w:rsidRDefault="009E3B20" w:rsidP="009E3B20">
      <w:pPr>
        <w:jc w:val="right"/>
        <w:rPr>
          <w:rFonts w:eastAsia="Calibri"/>
          <w:sz w:val="20"/>
        </w:rPr>
      </w:pPr>
      <w:r w:rsidRPr="00A72A85">
        <w:rPr>
          <w:rFonts w:eastAsia="Calibri"/>
          <w:sz w:val="20"/>
        </w:rPr>
        <w:t>Приложение № 1</w:t>
      </w:r>
    </w:p>
    <w:p w:rsidR="009E3B20" w:rsidRPr="00A72A85" w:rsidRDefault="009E3B20" w:rsidP="009E3B20">
      <w:pPr>
        <w:jc w:val="right"/>
        <w:rPr>
          <w:rFonts w:eastAsia="Calibri"/>
          <w:sz w:val="20"/>
        </w:rPr>
      </w:pPr>
      <w:r w:rsidRPr="00A72A85">
        <w:rPr>
          <w:rFonts w:eastAsia="Calibri"/>
          <w:sz w:val="20"/>
        </w:rPr>
        <w:t xml:space="preserve"> к Программе проверки обеспечения готовности </w:t>
      </w:r>
    </w:p>
    <w:p w:rsidR="009E3B20" w:rsidRPr="00A72A85" w:rsidRDefault="009E3B20" w:rsidP="009E3B20">
      <w:pPr>
        <w:jc w:val="right"/>
        <w:rPr>
          <w:rFonts w:eastAsia="Calibri"/>
          <w:sz w:val="20"/>
        </w:rPr>
      </w:pPr>
      <w:r w:rsidRPr="00A72A85">
        <w:rPr>
          <w:rFonts w:eastAsia="Calibri"/>
          <w:sz w:val="20"/>
        </w:rPr>
        <w:t>к отопительному периоду 2025 - 2026 годов</w:t>
      </w:r>
    </w:p>
    <w:p w:rsidR="009E3B20" w:rsidRPr="00A72A85" w:rsidRDefault="009E3B20" w:rsidP="009E3B20">
      <w:pPr>
        <w:jc w:val="right"/>
        <w:rPr>
          <w:rFonts w:eastAsia="Calibri"/>
          <w:sz w:val="20"/>
        </w:rPr>
      </w:pPr>
      <w:r w:rsidRPr="00A72A85">
        <w:rPr>
          <w:rFonts w:eastAsia="Calibri"/>
          <w:sz w:val="20"/>
        </w:rPr>
        <w:t xml:space="preserve">теплоснабжающих и </w:t>
      </w:r>
      <w:proofErr w:type="spellStart"/>
      <w:r w:rsidRPr="00A72A85">
        <w:rPr>
          <w:rFonts w:eastAsia="Calibri"/>
          <w:sz w:val="20"/>
        </w:rPr>
        <w:t>теплосетевых</w:t>
      </w:r>
      <w:proofErr w:type="spellEnd"/>
      <w:r w:rsidRPr="00A72A85">
        <w:rPr>
          <w:rFonts w:eastAsia="Calibri"/>
          <w:sz w:val="20"/>
        </w:rPr>
        <w:t xml:space="preserve"> организаций, </w:t>
      </w:r>
    </w:p>
    <w:p w:rsidR="009E3B20" w:rsidRPr="00A72A85" w:rsidRDefault="009E3B20" w:rsidP="009E3B20">
      <w:pPr>
        <w:jc w:val="right"/>
        <w:rPr>
          <w:rFonts w:eastAsia="Calibri"/>
          <w:sz w:val="20"/>
        </w:rPr>
      </w:pPr>
      <w:r w:rsidRPr="00A72A85">
        <w:rPr>
          <w:rFonts w:eastAsia="Calibri"/>
          <w:sz w:val="20"/>
        </w:rPr>
        <w:t xml:space="preserve">             потребителей тепловой энергии, расположенных на территории </w:t>
      </w:r>
    </w:p>
    <w:p w:rsidR="009E3B20" w:rsidRPr="00A72A85" w:rsidRDefault="009E3B20" w:rsidP="00A72A85">
      <w:pPr>
        <w:jc w:val="right"/>
        <w:rPr>
          <w:rFonts w:eastAsia="Calibri"/>
          <w:sz w:val="20"/>
        </w:rPr>
      </w:pPr>
      <w:proofErr w:type="spellStart"/>
      <w:r w:rsidRPr="00A72A85">
        <w:rPr>
          <w:rFonts w:eastAsia="Calibri"/>
          <w:sz w:val="20"/>
        </w:rPr>
        <w:t>Хваловского</w:t>
      </w:r>
      <w:proofErr w:type="spellEnd"/>
      <w:r w:rsidRPr="00A72A85">
        <w:rPr>
          <w:rFonts w:eastAsia="Calibri"/>
          <w:sz w:val="20"/>
        </w:rPr>
        <w:t xml:space="preserve">  сельского поселения </w:t>
      </w:r>
    </w:p>
    <w:p w:rsidR="009E3B20" w:rsidRPr="009E3B20" w:rsidRDefault="009E3B20" w:rsidP="009E3B20">
      <w:pPr>
        <w:widowControl w:val="0"/>
        <w:autoSpaceDE w:val="0"/>
        <w:autoSpaceDN w:val="0"/>
        <w:adjustRightInd w:val="0"/>
        <w:ind w:right="-1843"/>
        <w:jc w:val="right"/>
        <w:rPr>
          <w:rFonts w:eastAsia="Calibri"/>
          <w:sz w:val="28"/>
          <w:szCs w:val="28"/>
          <w:lang w:eastAsia="en-US"/>
        </w:rPr>
      </w:pPr>
    </w:p>
    <w:p w:rsidR="009E3B20" w:rsidRPr="009E3B20" w:rsidRDefault="009E3B20" w:rsidP="009E3B20">
      <w:pPr>
        <w:spacing w:after="200" w:line="276" w:lineRule="auto"/>
        <w:jc w:val="right"/>
        <w:rPr>
          <w:rFonts w:eastAsia="Calibri"/>
          <w:sz w:val="28"/>
          <w:szCs w:val="28"/>
          <w:lang w:eastAsia="en-US"/>
        </w:rPr>
      </w:pPr>
    </w:p>
    <w:p w:rsidR="009E3B20" w:rsidRPr="00CF6C15" w:rsidRDefault="009E3B20" w:rsidP="009E3B20">
      <w:pPr>
        <w:spacing w:after="200" w:line="276" w:lineRule="auto"/>
        <w:ind w:right="-1701"/>
        <w:jc w:val="center"/>
        <w:rPr>
          <w:rFonts w:eastAsia="Calibri"/>
          <w:sz w:val="20"/>
          <w:szCs w:val="20"/>
          <w:lang w:eastAsia="en-US"/>
        </w:rPr>
      </w:pPr>
      <w:r w:rsidRPr="00CF6C15">
        <w:rPr>
          <w:rFonts w:eastAsia="Calibri"/>
          <w:sz w:val="20"/>
          <w:szCs w:val="20"/>
          <w:lang w:eastAsia="en-US"/>
        </w:rPr>
        <w:t>Оценочный лист</w:t>
      </w:r>
      <w:r w:rsidRPr="00CF6C15">
        <w:rPr>
          <w:rFonts w:eastAsia="Calibri"/>
          <w:sz w:val="20"/>
          <w:szCs w:val="20"/>
          <w:lang w:eastAsia="en-US"/>
        </w:rPr>
        <w:br/>
        <w:t xml:space="preserve">для расчета индекса готовности к отопительному периоду потребителей тепловой энергии, тепло потребляющие </w:t>
      </w:r>
      <w:proofErr w:type="gramStart"/>
      <w:r w:rsidRPr="00CF6C15">
        <w:rPr>
          <w:rFonts w:eastAsia="Calibri"/>
          <w:sz w:val="20"/>
          <w:szCs w:val="20"/>
          <w:lang w:eastAsia="en-US"/>
        </w:rPr>
        <w:t>установки</w:t>
      </w:r>
      <w:proofErr w:type="gramEnd"/>
      <w:r w:rsidRPr="00CF6C15">
        <w:rPr>
          <w:rFonts w:eastAsia="Calibri"/>
          <w:sz w:val="20"/>
          <w:szCs w:val="20"/>
          <w:lang w:eastAsia="en-US"/>
        </w:rPr>
        <w:t xml:space="preserve">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 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w:t>
      </w:r>
      <w:proofErr w:type="gramStart"/>
      <w:r w:rsidRPr="00CF6C15">
        <w:rPr>
          <w:rFonts w:eastAsia="Calibri"/>
          <w:sz w:val="20"/>
          <w:szCs w:val="20"/>
          <w:lang w:eastAsia="en-US"/>
        </w:rPr>
        <w:t>осуществления ими 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w:t>
      </w:r>
      <w:proofErr w:type="gramEnd"/>
      <w:r w:rsidRPr="00CF6C15">
        <w:rPr>
          <w:rFonts w:eastAsia="Calibri"/>
          <w:sz w:val="20"/>
          <w:szCs w:val="20"/>
          <w:lang w:eastAsia="en-US"/>
        </w:rPr>
        <w:t xml:space="preserve"> в случае</w:t>
      </w:r>
      <w:proofErr w:type="gramStart"/>
      <w:r w:rsidRPr="00CF6C15">
        <w:rPr>
          <w:rFonts w:eastAsia="Calibri"/>
          <w:sz w:val="20"/>
          <w:szCs w:val="20"/>
          <w:lang w:eastAsia="en-US"/>
        </w:rPr>
        <w:t>,</w:t>
      </w:r>
      <w:proofErr w:type="gramEnd"/>
      <w:r w:rsidRPr="00CF6C15">
        <w:rPr>
          <w:rFonts w:eastAsia="Calibri"/>
          <w:sz w:val="20"/>
          <w:szCs w:val="20"/>
          <w:lang w:eastAsia="en-US"/>
        </w:rPr>
        <w:t xml:space="preserve">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tbl>
      <w:tblP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9"/>
        <w:gridCol w:w="2905"/>
        <w:gridCol w:w="1940"/>
        <w:gridCol w:w="3168"/>
        <w:gridCol w:w="1591"/>
        <w:gridCol w:w="819"/>
        <w:gridCol w:w="2532"/>
        <w:gridCol w:w="1267"/>
        <w:gridCol w:w="1754"/>
      </w:tblGrid>
      <w:tr w:rsidR="009E3B20" w:rsidRPr="00CF6C15" w:rsidTr="009E3B20">
        <w:tc>
          <w:tcPr>
            <w:tcW w:w="824" w:type="dxa"/>
          </w:tcPr>
          <w:p w:rsidR="009E3B20" w:rsidRPr="00CF6C15" w:rsidRDefault="009E3B20" w:rsidP="009E3B20">
            <w:pPr>
              <w:spacing w:after="200" w:line="276" w:lineRule="auto"/>
              <w:jc w:val="center"/>
              <w:rPr>
                <w:rFonts w:eastAsia="Calibri"/>
                <w:sz w:val="20"/>
                <w:szCs w:val="20"/>
                <w:lang w:eastAsia="en-US"/>
              </w:rPr>
            </w:pPr>
            <w:r w:rsidRPr="00CF6C15">
              <w:rPr>
                <w:rFonts w:eastAsia="Calibri"/>
                <w:sz w:val="20"/>
                <w:szCs w:val="20"/>
                <w:lang w:eastAsia="en-US"/>
              </w:rPr>
              <w:t xml:space="preserve">N </w:t>
            </w:r>
            <w:proofErr w:type="gramStart"/>
            <w:r w:rsidRPr="00CF6C15">
              <w:rPr>
                <w:rFonts w:eastAsia="Calibri"/>
                <w:sz w:val="20"/>
                <w:szCs w:val="20"/>
                <w:lang w:eastAsia="en-US"/>
              </w:rPr>
              <w:t>п</w:t>
            </w:r>
            <w:proofErr w:type="gramEnd"/>
            <w:r w:rsidRPr="00CF6C15">
              <w:rPr>
                <w:rFonts w:eastAsia="Calibri"/>
                <w:sz w:val="20"/>
                <w:szCs w:val="20"/>
                <w:lang w:eastAsia="en-US"/>
              </w:rPr>
              <w:t>/п</w:t>
            </w:r>
          </w:p>
        </w:tc>
        <w:tc>
          <w:tcPr>
            <w:tcW w:w="2603" w:type="dxa"/>
          </w:tcPr>
          <w:p w:rsidR="009E3B20" w:rsidRPr="00CF6C15" w:rsidRDefault="009E3B20" w:rsidP="009E3B20">
            <w:pPr>
              <w:spacing w:after="200" w:line="276" w:lineRule="auto"/>
              <w:jc w:val="center"/>
              <w:rPr>
                <w:rFonts w:eastAsia="Calibri"/>
                <w:sz w:val="20"/>
                <w:szCs w:val="20"/>
                <w:lang w:eastAsia="en-US"/>
              </w:rPr>
            </w:pPr>
            <w:r w:rsidRPr="00CF6C15">
              <w:rPr>
                <w:rFonts w:eastAsia="Calibri"/>
                <w:sz w:val="20"/>
                <w:szCs w:val="20"/>
                <w:lang w:eastAsia="en-US"/>
              </w:rPr>
              <w:t>Обязательное требование</w:t>
            </w:r>
          </w:p>
        </w:tc>
        <w:tc>
          <w:tcPr>
            <w:tcW w:w="1738" w:type="dxa"/>
          </w:tcPr>
          <w:p w:rsidR="009E3B20" w:rsidRPr="00CF6C15" w:rsidRDefault="009E3B20" w:rsidP="009E3B20">
            <w:pPr>
              <w:spacing w:after="200" w:line="276" w:lineRule="auto"/>
              <w:jc w:val="center"/>
              <w:rPr>
                <w:rFonts w:eastAsia="Calibri"/>
                <w:sz w:val="20"/>
                <w:szCs w:val="20"/>
                <w:lang w:eastAsia="en-US"/>
              </w:rPr>
            </w:pPr>
            <w:r w:rsidRPr="00CF6C15">
              <w:rPr>
                <w:rFonts w:eastAsia="Calibri"/>
                <w:sz w:val="20"/>
                <w:szCs w:val="20"/>
                <w:lang w:eastAsia="en-US"/>
              </w:rPr>
              <w:t>Подтверждающий документ</w:t>
            </w:r>
          </w:p>
        </w:tc>
        <w:tc>
          <w:tcPr>
            <w:tcW w:w="2838" w:type="dxa"/>
          </w:tcPr>
          <w:p w:rsidR="009E3B20" w:rsidRPr="00CF6C15" w:rsidRDefault="009E3B20" w:rsidP="009E3B20">
            <w:pPr>
              <w:spacing w:after="200" w:line="276" w:lineRule="auto"/>
              <w:jc w:val="center"/>
              <w:rPr>
                <w:rFonts w:eastAsia="Calibri"/>
                <w:sz w:val="20"/>
                <w:szCs w:val="20"/>
                <w:lang w:eastAsia="en-US"/>
              </w:rPr>
            </w:pPr>
            <w:r w:rsidRPr="00CF6C15">
              <w:rPr>
                <w:rFonts w:eastAsia="Calibri"/>
                <w:sz w:val="20"/>
                <w:szCs w:val="20"/>
                <w:lang w:eastAsia="en-US"/>
              </w:rPr>
              <w:t>Показатель</w:t>
            </w:r>
          </w:p>
        </w:tc>
        <w:tc>
          <w:tcPr>
            <w:tcW w:w="1425" w:type="dxa"/>
          </w:tcPr>
          <w:p w:rsidR="009E3B20" w:rsidRPr="00CF6C15" w:rsidRDefault="009E3B20" w:rsidP="009E3B20">
            <w:pPr>
              <w:spacing w:after="200" w:line="276" w:lineRule="auto"/>
              <w:jc w:val="center"/>
              <w:rPr>
                <w:rFonts w:eastAsia="Calibri"/>
                <w:sz w:val="20"/>
                <w:szCs w:val="20"/>
                <w:lang w:eastAsia="en-US"/>
              </w:rPr>
            </w:pPr>
            <w:r w:rsidRPr="00CF6C15">
              <w:rPr>
                <w:rFonts w:eastAsia="Calibri"/>
                <w:sz w:val="20"/>
                <w:szCs w:val="20"/>
                <w:lang w:eastAsia="en-US"/>
              </w:rPr>
              <w:t>Вес показателя</w:t>
            </w:r>
          </w:p>
        </w:tc>
        <w:tc>
          <w:tcPr>
            <w:tcW w:w="734" w:type="dxa"/>
          </w:tcPr>
          <w:p w:rsidR="009E3B20" w:rsidRPr="00CF6C15" w:rsidRDefault="009E3B20" w:rsidP="009E3B20">
            <w:pPr>
              <w:spacing w:after="200" w:line="276" w:lineRule="auto"/>
              <w:jc w:val="center"/>
              <w:rPr>
                <w:rFonts w:eastAsia="Calibri"/>
                <w:sz w:val="20"/>
                <w:szCs w:val="20"/>
                <w:lang w:eastAsia="en-US"/>
              </w:rPr>
            </w:pPr>
            <w:r w:rsidRPr="00CF6C15">
              <w:rPr>
                <w:rFonts w:eastAsia="Calibri"/>
                <w:sz w:val="20"/>
                <w:szCs w:val="20"/>
                <w:lang w:eastAsia="en-US"/>
              </w:rPr>
              <w:t>Наименование показателя</w:t>
            </w:r>
          </w:p>
        </w:tc>
        <w:tc>
          <w:tcPr>
            <w:tcW w:w="2268" w:type="dxa"/>
          </w:tcPr>
          <w:p w:rsidR="009E3B20" w:rsidRPr="00CF6C15" w:rsidRDefault="009E3B20" w:rsidP="009E3B20">
            <w:pPr>
              <w:spacing w:after="200" w:line="276" w:lineRule="auto"/>
              <w:jc w:val="center"/>
              <w:rPr>
                <w:rFonts w:eastAsia="Calibri"/>
                <w:sz w:val="20"/>
                <w:szCs w:val="20"/>
                <w:lang w:eastAsia="en-US"/>
              </w:rPr>
            </w:pPr>
            <w:r w:rsidRPr="00CF6C15">
              <w:rPr>
                <w:rFonts w:eastAsia="Calibri"/>
                <w:sz w:val="20"/>
                <w:szCs w:val="20"/>
                <w:lang w:eastAsia="en-US"/>
              </w:rPr>
              <w:t>Расчет показателей готовности (формула)</w:t>
            </w:r>
          </w:p>
        </w:tc>
        <w:tc>
          <w:tcPr>
            <w:tcW w:w="1135" w:type="dxa"/>
          </w:tcPr>
          <w:p w:rsidR="009E3B20" w:rsidRPr="00CF6C15" w:rsidRDefault="009E3B20" w:rsidP="009E3B20">
            <w:pPr>
              <w:spacing w:after="200" w:line="276" w:lineRule="auto"/>
              <w:jc w:val="center"/>
              <w:rPr>
                <w:rFonts w:eastAsia="Calibri"/>
                <w:sz w:val="20"/>
                <w:szCs w:val="20"/>
                <w:lang w:eastAsia="en-US"/>
              </w:rPr>
            </w:pPr>
            <w:r w:rsidRPr="00CF6C15">
              <w:rPr>
                <w:rFonts w:eastAsia="Calibri"/>
                <w:sz w:val="20"/>
                <w:szCs w:val="20"/>
                <w:lang w:eastAsia="en-US"/>
              </w:rPr>
              <w:t>Значение (заполняется комиссией)</w:t>
            </w:r>
          </w:p>
        </w:tc>
        <w:tc>
          <w:tcPr>
            <w:tcW w:w="1571" w:type="dxa"/>
          </w:tcPr>
          <w:p w:rsidR="009E3B20" w:rsidRPr="00CF6C15" w:rsidRDefault="009E3B20" w:rsidP="009E3B20">
            <w:pPr>
              <w:spacing w:after="200" w:line="276" w:lineRule="auto"/>
              <w:jc w:val="center"/>
              <w:rPr>
                <w:rFonts w:eastAsia="Calibri"/>
                <w:sz w:val="20"/>
                <w:szCs w:val="20"/>
                <w:lang w:eastAsia="en-US"/>
              </w:rPr>
            </w:pPr>
            <w:r w:rsidRPr="00CF6C15">
              <w:rPr>
                <w:rFonts w:eastAsia="Calibri"/>
                <w:sz w:val="20"/>
                <w:szCs w:val="20"/>
                <w:lang w:eastAsia="en-US"/>
              </w:rPr>
              <w:t>Замечание (в случае наличия, с указанием сроков устранения)</w:t>
            </w: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p>
        </w:tc>
        <w:tc>
          <w:tcPr>
            <w:tcW w:w="2603" w:type="dxa"/>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p>
        </w:tc>
        <w:tc>
          <w:tcPr>
            <w:tcW w:w="4997" w:type="dxa"/>
            <w:gridSpan w:val="3"/>
          </w:tcPr>
          <w:p w:rsidR="009E3B20" w:rsidRPr="00CF6C15" w:rsidRDefault="009E3B20" w:rsidP="009E3B20">
            <w:pPr>
              <w:spacing w:after="200" w:line="276" w:lineRule="auto"/>
              <w:jc w:val="right"/>
              <w:rPr>
                <w:rFonts w:eastAsia="Calibri"/>
                <w:sz w:val="20"/>
                <w:szCs w:val="20"/>
                <w:lang w:eastAsia="en-US"/>
              </w:rPr>
            </w:pPr>
            <w:r w:rsidRPr="00CF6C15">
              <w:rPr>
                <w:rFonts w:eastAsia="Calibri"/>
                <w:sz w:val="20"/>
                <w:szCs w:val="20"/>
                <w:lang w:eastAsia="en-US"/>
              </w:rPr>
              <w:t>ИНДЕКС ГОТОВНОСТИ</w:t>
            </w:r>
          </w:p>
        </w:tc>
        <w:tc>
          <w:tcPr>
            <w:tcW w:w="2268"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И</w:t>
            </w:r>
            <w:r w:rsidRPr="00CF6C15">
              <w:rPr>
                <w:rFonts w:eastAsia="Calibri"/>
                <w:sz w:val="20"/>
                <w:szCs w:val="20"/>
                <w:vertAlign w:val="subscript"/>
                <w:lang w:eastAsia="en-US"/>
              </w:rPr>
              <w:t>потр</w:t>
            </w:r>
            <w:proofErr w:type="spellEnd"/>
            <w:r w:rsidRPr="00CF6C15">
              <w:rPr>
                <w:rFonts w:eastAsia="Calibri"/>
                <w:sz w:val="20"/>
                <w:szCs w:val="20"/>
                <w:lang w:eastAsia="en-US"/>
              </w:rPr>
              <w:t xml:space="preserve"> = </w:t>
            </w:r>
            <w:proofErr w:type="spellStart"/>
            <w:r w:rsidRPr="00CF6C15">
              <w:rPr>
                <w:rFonts w:eastAsia="Calibri"/>
                <w:sz w:val="20"/>
                <w:szCs w:val="20"/>
                <w:lang w:eastAsia="en-US"/>
              </w:rPr>
              <w:t>К</w:t>
            </w:r>
            <w:r w:rsidRPr="00CF6C15">
              <w:rPr>
                <w:rFonts w:eastAsia="Calibri"/>
                <w:sz w:val="20"/>
                <w:szCs w:val="20"/>
                <w:vertAlign w:val="subscript"/>
                <w:lang w:eastAsia="en-US"/>
              </w:rPr>
              <w:t>закон</w:t>
            </w:r>
            <w:proofErr w:type="spellEnd"/>
            <w:r w:rsidRPr="00CF6C15">
              <w:rPr>
                <w:rFonts w:eastAsia="Calibri"/>
                <w:sz w:val="20"/>
                <w:szCs w:val="20"/>
                <w:vertAlign w:val="subscript"/>
                <w:lang w:eastAsia="en-US"/>
              </w:rPr>
              <w:t xml:space="preserve"> о </w:t>
            </w:r>
            <w:proofErr w:type="spellStart"/>
            <w:r w:rsidRPr="00CF6C15">
              <w:rPr>
                <w:rFonts w:eastAsia="Calibri"/>
                <w:sz w:val="20"/>
                <w:szCs w:val="20"/>
                <w:vertAlign w:val="subscript"/>
                <w:lang w:eastAsia="en-US"/>
              </w:rPr>
              <w:t>тепл</w:t>
            </w:r>
            <w:proofErr w:type="spellEnd"/>
            <w:r w:rsidRPr="00CF6C15">
              <w:rPr>
                <w:rFonts w:eastAsia="Calibri"/>
                <w:sz w:val="20"/>
                <w:szCs w:val="20"/>
                <w:lang w:eastAsia="en-US"/>
              </w:rPr>
              <w:t xml:space="preserve"> * 0,85 + </w:t>
            </w:r>
            <w:proofErr w:type="spellStart"/>
            <w:r w:rsidRPr="00CF6C15">
              <w:rPr>
                <w:rFonts w:eastAsia="Calibri"/>
                <w:sz w:val="20"/>
                <w:szCs w:val="20"/>
                <w:lang w:eastAsia="en-US"/>
              </w:rPr>
              <w:t>К</w:t>
            </w:r>
            <w:r w:rsidRPr="00CF6C15">
              <w:rPr>
                <w:rFonts w:eastAsia="Calibri"/>
                <w:sz w:val="20"/>
                <w:szCs w:val="20"/>
                <w:vertAlign w:val="subscript"/>
                <w:lang w:eastAsia="en-US"/>
              </w:rPr>
              <w:t>жил</w:t>
            </w:r>
            <w:proofErr w:type="spellEnd"/>
            <w:r w:rsidRPr="00CF6C15">
              <w:rPr>
                <w:rFonts w:eastAsia="Calibri"/>
                <w:sz w:val="20"/>
                <w:szCs w:val="20"/>
                <w:vertAlign w:val="subscript"/>
                <w:lang w:eastAsia="en-US"/>
              </w:rPr>
              <w:t>. фонд</w:t>
            </w:r>
            <w:r w:rsidRPr="00CF6C15">
              <w:rPr>
                <w:rFonts w:eastAsia="Calibri"/>
                <w:sz w:val="20"/>
                <w:szCs w:val="20"/>
                <w:lang w:eastAsia="en-US"/>
              </w:rPr>
              <w:t xml:space="preserve"> * 0,06 + </w:t>
            </w:r>
            <w:proofErr w:type="spellStart"/>
            <w:r w:rsidRPr="00CF6C15">
              <w:rPr>
                <w:rFonts w:eastAsia="Calibri"/>
                <w:sz w:val="20"/>
                <w:szCs w:val="20"/>
                <w:lang w:eastAsia="en-US"/>
              </w:rPr>
              <w:t>К</w:t>
            </w:r>
            <w:r w:rsidRPr="00CF6C15">
              <w:rPr>
                <w:rFonts w:eastAsia="Calibri"/>
                <w:sz w:val="20"/>
                <w:szCs w:val="20"/>
                <w:vertAlign w:val="subscript"/>
                <w:lang w:eastAsia="en-US"/>
              </w:rPr>
              <w:t>газ</w:t>
            </w:r>
            <w:proofErr w:type="spellEnd"/>
            <w:r w:rsidRPr="00CF6C15">
              <w:rPr>
                <w:rFonts w:eastAsia="Calibri"/>
                <w:sz w:val="20"/>
                <w:szCs w:val="20"/>
                <w:lang w:eastAsia="en-US"/>
              </w:rPr>
              <w:t xml:space="preserve"> * 0,02 + </w:t>
            </w:r>
            <w:proofErr w:type="spellStart"/>
            <w:r w:rsidRPr="00CF6C15">
              <w:rPr>
                <w:rFonts w:eastAsia="Calibri"/>
                <w:sz w:val="20"/>
                <w:szCs w:val="20"/>
                <w:lang w:eastAsia="en-US"/>
              </w:rPr>
              <w:t>К</w:t>
            </w:r>
            <w:r w:rsidRPr="00CF6C15">
              <w:rPr>
                <w:rFonts w:eastAsia="Calibri"/>
                <w:sz w:val="20"/>
                <w:szCs w:val="20"/>
                <w:vertAlign w:val="subscript"/>
                <w:lang w:eastAsia="en-US"/>
              </w:rPr>
              <w:t>предп</w:t>
            </w:r>
            <w:proofErr w:type="spellEnd"/>
            <w:r w:rsidRPr="00CF6C15">
              <w:rPr>
                <w:rFonts w:eastAsia="Calibri"/>
                <w:sz w:val="20"/>
                <w:szCs w:val="20"/>
                <w:lang w:eastAsia="en-US"/>
              </w:rPr>
              <w:t xml:space="preserve"> * 0,05 + </w:t>
            </w:r>
            <w:proofErr w:type="spellStart"/>
            <w:r w:rsidRPr="00CF6C15">
              <w:rPr>
                <w:rFonts w:eastAsia="Calibri"/>
                <w:sz w:val="20"/>
                <w:szCs w:val="20"/>
                <w:lang w:eastAsia="en-US"/>
              </w:rPr>
              <w:t>К</w:t>
            </w:r>
            <w:r w:rsidRPr="00CF6C15">
              <w:rPr>
                <w:rFonts w:eastAsia="Calibri"/>
                <w:sz w:val="20"/>
                <w:szCs w:val="20"/>
                <w:vertAlign w:val="subscript"/>
                <w:lang w:eastAsia="en-US"/>
              </w:rPr>
              <w:t>план</w:t>
            </w:r>
            <w:proofErr w:type="spellEnd"/>
            <w:r w:rsidRPr="00CF6C15">
              <w:rPr>
                <w:rFonts w:eastAsia="Calibri"/>
                <w:sz w:val="20"/>
                <w:szCs w:val="20"/>
                <w:lang w:eastAsia="en-US"/>
              </w:rPr>
              <w:t xml:space="preserve"> * 0,02</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CF6C15">
        <w:trPr>
          <w:trHeight w:val="3720"/>
        </w:trPr>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w:t>
            </w:r>
          </w:p>
        </w:tc>
        <w:tc>
          <w:tcPr>
            <w:tcW w:w="2603"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Выполнить требования, установленные частью 6 статьи 20 Федерального закона от 27 июля 2010 г. № 190-ФЗ "О теплоснабжении" (далее - Федеральный закон о теплоснабжении) (подпункт 11.1 пункта 11 Правил обеспечения готовности к отопительному периоду, утвержденных приказом Минэнерго России от 13 ноября 2024 г. № 2234 (далее - Правила):</w:t>
            </w:r>
            <w:proofErr w:type="gramEnd"/>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Показатель выполнения требований Федерального закона о теплоснабжении</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0,85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закон</w:t>
            </w:r>
            <w:proofErr w:type="spellEnd"/>
            <w:r w:rsidRPr="00CF6C15">
              <w:rPr>
                <w:rFonts w:eastAsia="Calibri"/>
                <w:sz w:val="20"/>
                <w:szCs w:val="20"/>
                <w:vertAlign w:val="subscript"/>
                <w:lang w:eastAsia="en-US"/>
              </w:rPr>
              <w:t xml:space="preserve"> о </w:t>
            </w:r>
            <w:proofErr w:type="spellStart"/>
            <w:r w:rsidRPr="00CF6C15">
              <w:rPr>
                <w:rFonts w:eastAsia="Calibri"/>
                <w:sz w:val="20"/>
                <w:szCs w:val="20"/>
                <w:vertAlign w:val="subscript"/>
                <w:lang w:eastAsia="en-US"/>
              </w:rPr>
              <w:t>тепл</w:t>
            </w:r>
            <w:proofErr w:type="spellEnd"/>
          </w:p>
        </w:tc>
        <w:tc>
          <w:tcPr>
            <w:tcW w:w="2268"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закон</w:t>
            </w:r>
            <w:proofErr w:type="spellEnd"/>
            <w:r w:rsidRPr="00CF6C15">
              <w:rPr>
                <w:rFonts w:eastAsia="Calibri"/>
                <w:sz w:val="20"/>
                <w:szCs w:val="20"/>
                <w:vertAlign w:val="subscript"/>
                <w:lang w:eastAsia="en-US"/>
              </w:rPr>
              <w:t xml:space="preserve"> о </w:t>
            </w:r>
            <w:proofErr w:type="spellStart"/>
            <w:r w:rsidRPr="00CF6C15">
              <w:rPr>
                <w:rFonts w:eastAsia="Calibri"/>
                <w:sz w:val="20"/>
                <w:szCs w:val="20"/>
                <w:vertAlign w:val="subscript"/>
                <w:lang w:eastAsia="en-US"/>
              </w:rPr>
              <w:t>тепл</w:t>
            </w:r>
            <w:proofErr w:type="spellEnd"/>
            <w:r w:rsidRPr="00CF6C15">
              <w:rPr>
                <w:rFonts w:eastAsia="Calibri"/>
                <w:sz w:val="20"/>
                <w:szCs w:val="20"/>
                <w:lang w:eastAsia="en-US"/>
              </w:rPr>
              <w:t xml:space="preserve"> = </w:t>
            </w:r>
            <w:proofErr w:type="spellStart"/>
            <w:r w:rsidRPr="00CF6C15">
              <w:rPr>
                <w:rFonts w:eastAsia="Calibri"/>
                <w:sz w:val="20"/>
                <w:szCs w:val="20"/>
                <w:lang w:eastAsia="en-US"/>
              </w:rPr>
              <w:t>К</w:t>
            </w:r>
            <w:r w:rsidRPr="00CF6C15">
              <w:rPr>
                <w:rFonts w:eastAsia="Calibri"/>
                <w:sz w:val="20"/>
                <w:szCs w:val="20"/>
                <w:vertAlign w:val="subscript"/>
                <w:lang w:eastAsia="en-US"/>
              </w:rPr>
              <w:t>безопасн</w:t>
            </w:r>
            <w:proofErr w:type="spellEnd"/>
            <w:r w:rsidRPr="00CF6C15">
              <w:rPr>
                <w:rFonts w:eastAsia="Calibri"/>
                <w:sz w:val="20"/>
                <w:szCs w:val="20"/>
                <w:lang w:eastAsia="en-US"/>
              </w:rPr>
              <w:t xml:space="preserve"> * 0,8 + </w:t>
            </w:r>
            <w:proofErr w:type="spellStart"/>
            <w:r w:rsidRPr="00CF6C15">
              <w:rPr>
                <w:rFonts w:eastAsia="Calibri"/>
                <w:sz w:val="20"/>
                <w:szCs w:val="20"/>
                <w:lang w:eastAsia="en-US"/>
              </w:rPr>
              <w:t>К</w:t>
            </w:r>
            <w:r w:rsidRPr="00CF6C15">
              <w:rPr>
                <w:rFonts w:eastAsia="Calibri"/>
                <w:sz w:val="20"/>
                <w:szCs w:val="20"/>
                <w:vertAlign w:val="subscript"/>
                <w:lang w:eastAsia="en-US"/>
              </w:rPr>
              <w:t>режим</w:t>
            </w:r>
            <w:proofErr w:type="spellEnd"/>
            <w:r w:rsidRPr="00CF6C15">
              <w:rPr>
                <w:rFonts w:eastAsia="Calibri"/>
                <w:sz w:val="20"/>
                <w:szCs w:val="20"/>
                <w:lang w:eastAsia="en-US"/>
              </w:rPr>
              <w:t xml:space="preserve"> * 0,03 + </w:t>
            </w:r>
            <w:proofErr w:type="spellStart"/>
            <w:r w:rsidRPr="00CF6C15">
              <w:rPr>
                <w:rFonts w:eastAsia="Calibri"/>
                <w:sz w:val="20"/>
                <w:szCs w:val="20"/>
                <w:lang w:eastAsia="en-US"/>
              </w:rPr>
              <w:t>К</w:t>
            </w:r>
            <w:r w:rsidRPr="00CF6C15">
              <w:rPr>
                <w:rFonts w:eastAsia="Calibri"/>
                <w:sz w:val="20"/>
                <w:szCs w:val="20"/>
                <w:vertAlign w:val="subscript"/>
                <w:lang w:eastAsia="en-US"/>
              </w:rPr>
              <w:t>задолж</w:t>
            </w:r>
            <w:proofErr w:type="spellEnd"/>
            <w:r w:rsidRPr="00CF6C15">
              <w:rPr>
                <w:rFonts w:eastAsia="Calibri"/>
                <w:sz w:val="20"/>
                <w:szCs w:val="20"/>
                <w:lang w:eastAsia="en-US"/>
              </w:rPr>
              <w:t xml:space="preserve"> * 0,15 + </w:t>
            </w:r>
            <w:proofErr w:type="spellStart"/>
            <w:r w:rsidRPr="00CF6C15">
              <w:rPr>
                <w:rFonts w:eastAsia="Calibri"/>
                <w:sz w:val="20"/>
                <w:szCs w:val="20"/>
                <w:lang w:eastAsia="en-US"/>
              </w:rPr>
              <w:t>К</w:t>
            </w:r>
            <w:r w:rsidRPr="00CF6C15">
              <w:rPr>
                <w:rFonts w:eastAsia="Calibri"/>
                <w:sz w:val="20"/>
                <w:szCs w:val="20"/>
                <w:vertAlign w:val="subscript"/>
                <w:lang w:eastAsia="en-US"/>
              </w:rPr>
              <w:t>учет</w:t>
            </w:r>
            <w:proofErr w:type="spellEnd"/>
            <w:r w:rsidRPr="00CF6C15">
              <w:rPr>
                <w:rFonts w:eastAsia="Calibri"/>
                <w:sz w:val="20"/>
                <w:szCs w:val="20"/>
                <w:lang w:eastAsia="en-US"/>
              </w:rPr>
              <w:t xml:space="preserve"> * 0,02</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1.1</w:t>
            </w:r>
          </w:p>
        </w:tc>
        <w:tc>
          <w:tcPr>
            <w:tcW w:w="2603"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Обеспечивать эксплуатацию </w:t>
            </w:r>
            <w:proofErr w:type="spellStart"/>
            <w:r w:rsidRPr="00CF6C15">
              <w:rPr>
                <w:rFonts w:eastAsia="Calibri"/>
                <w:sz w:val="20"/>
                <w:szCs w:val="20"/>
                <w:lang w:eastAsia="en-US"/>
              </w:rPr>
              <w:t>теплопотребляющих</w:t>
            </w:r>
            <w:proofErr w:type="spellEnd"/>
            <w:r w:rsidRPr="00CF6C15">
              <w:rPr>
                <w:rFonts w:eastAsia="Calibri"/>
                <w:sz w:val="20"/>
                <w:szCs w:val="20"/>
                <w:lang w:eastAsia="en-US"/>
              </w:rPr>
              <w:t xml:space="preserve"> установок в соответствии с требованиями безопасности в сфере теплоснабжения, установленными статьей 23.2 Федерального закона о теплоснабжении (пункт 1 части 6 статьи 20 Федерального закона о теплоснабжении)</w:t>
            </w: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Документы, предусмотренные подпунктами 11.5.1 - 11.5.10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Показатель обеспечения эксплуатации </w:t>
            </w:r>
            <w:proofErr w:type="spellStart"/>
            <w:r w:rsidRPr="00CF6C15">
              <w:rPr>
                <w:rFonts w:eastAsia="Calibri"/>
                <w:sz w:val="20"/>
                <w:szCs w:val="20"/>
                <w:lang w:eastAsia="en-US"/>
              </w:rPr>
              <w:t>теплопотребляющих</w:t>
            </w:r>
            <w:proofErr w:type="spellEnd"/>
            <w:r w:rsidRPr="00CF6C15">
              <w:rPr>
                <w:rFonts w:eastAsia="Calibri"/>
                <w:sz w:val="20"/>
                <w:szCs w:val="20"/>
                <w:lang w:eastAsia="en-US"/>
              </w:rPr>
              <w:t xml:space="preserve"> установок в соответствии с требованиями безопасности</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0,8</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безопасн</w:t>
            </w:r>
            <w:proofErr w:type="spellEnd"/>
          </w:p>
        </w:tc>
        <w:tc>
          <w:tcPr>
            <w:tcW w:w="2268"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безопасн</w:t>
            </w:r>
            <w:proofErr w:type="spellEnd"/>
            <w:r w:rsidRPr="00CF6C15">
              <w:rPr>
                <w:rFonts w:eastAsia="Calibri"/>
                <w:sz w:val="20"/>
                <w:szCs w:val="20"/>
                <w:lang w:eastAsia="en-US"/>
              </w:rPr>
              <w:t xml:space="preserve"> = </w:t>
            </w:r>
            <w:proofErr w:type="spellStart"/>
            <w:r w:rsidRPr="00CF6C15">
              <w:rPr>
                <w:rFonts w:eastAsia="Calibri"/>
                <w:sz w:val="20"/>
                <w:szCs w:val="20"/>
                <w:lang w:eastAsia="en-US"/>
              </w:rPr>
              <w:t>К</w:t>
            </w:r>
            <w:r w:rsidRPr="00CF6C15">
              <w:rPr>
                <w:rFonts w:eastAsia="Calibri"/>
                <w:sz w:val="20"/>
                <w:szCs w:val="20"/>
                <w:vertAlign w:val="subscript"/>
                <w:lang w:eastAsia="en-US"/>
              </w:rPr>
              <w:t>промыв</w:t>
            </w:r>
            <w:proofErr w:type="spellEnd"/>
            <w:r w:rsidRPr="00CF6C15">
              <w:rPr>
                <w:rFonts w:eastAsia="Calibri"/>
                <w:sz w:val="20"/>
                <w:szCs w:val="20"/>
                <w:lang w:eastAsia="en-US"/>
              </w:rPr>
              <w:t xml:space="preserve"> * 0,3 1 + </w:t>
            </w:r>
            <w:proofErr w:type="spellStart"/>
            <w:r w:rsidRPr="00CF6C15">
              <w:rPr>
                <w:rFonts w:eastAsia="Calibri"/>
                <w:sz w:val="20"/>
                <w:szCs w:val="20"/>
                <w:lang w:eastAsia="en-US"/>
              </w:rPr>
              <w:t>К</w:t>
            </w:r>
            <w:r w:rsidRPr="00CF6C15">
              <w:rPr>
                <w:rFonts w:eastAsia="Calibri"/>
                <w:sz w:val="20"/>
                <w:szCs w:val="20"/>
                <w:vertAlign w:val="subscript"/>
                <w:lang w:eastAsia="en-US"/>
              </w:rPr>
              <w:t>гидр</w:t>
            </w:r>
            <w:proofErr w:type="spellEnd"/>
            <w:r w:rsidRPr="00CF6C15">
              <w:rPr>
                <w:rFonts w:eastAsia="Calibri"/>
                <w:sz w:val="20"/>
                <w:szCs w:val="20"/>
                <w:lang w:eastAsia="en-US"/>
              </w:rPr>
              <w:t xml:space="preserve"> * 0,31 + К</w:t>
            </w:r>
            <w:r w:rsidRPr="00CF6C15">
              <w:rPr>
                <w:rFonts w:eastAsia="Calibri"/>
                <w:sz w:val="20"/>
                <w:szCs w:val="20"/>
                <w:vertAlign w:val="subscript"/>
                <w:lang w:eastAsia="en-US"/>
              </w:rPr>
              <w:t>арм</w:t>
            </w:r>
            <w:r w:rsidRPr="00CF6C15">
              <w:rPr>
                <w:rFonts w:eastAsia="Calibri"/>
                <w:sz w:val="20"/>
                <w:szCs w:val="20"/>
                <w:lang w:eastAsia="en-US"/>
              </w:rPr>
              <w:t xml:space="preserve"> * 0,01 + </w:t>
            </w:r>
            <w:proofErr w:type="spellStart"/>
            <w:r w:rsidRPr="00CF6C15">
              <w:rPr>
                <w:rFonts w:eastAsia="Calibri"/>
                <w:sz w:val="20"/>
                <w:szCs w:val="20"/>
                <w:lang w:eastAsia="en-US"/>
              </w:rPr>
              <w:t>К</w:t>
            </w:r>
            <w:r w:rsidRPr="00CF6C15">
              <w:rPr>
                <w:rFonts w:eastAsia="Calibri"/>
                <w:sz w:val="20"/>
                <w:szCs w:val="20"/>
                <w:vertAlign w:val="subscript"/>
                <w:lang w:eastAsia="en-US"/>
              </w:rPr>
              <w:t>отв</w:t>
            </w:r>
            <w:proofErr w:type="spellEnd"/>
            <w:r w:rsidRPr="00CF6C15">
              <w:rPr>
                <w:rFonts w:eastAsia="Calibri"/>
                <w:sz w:val="20"/>
                <w:szCs w:val="20"/>
                <w:lang w:eastAsia="en-US"/>
              </w:rPr>
              <w:t xml:space="preserve"> * 0,01 + </w:t>
            </w:r>
            <w:proofErr w:type="spellStart"/>
            <w:r w:rsidRPr="00CF6C15">
              <w:rPr>
                <w:rFonts w:eastAsia="Calibri"/>
                <w:sz w:val="20"/>
                <w:szCs w:val="20"/>
                <w:lang w:eastAsia="en-US"/>
              </w:rPr>
              <w:t>К</w:t>
            </w:r>
            <w:r w:rsidRPr="00CF6C15">
              <w:rPr>
                <w:rFonts w:eastAsia="Calibri"/>
                <w:sz w:val="20"/>
                <w:szCs w:val="20"/>
                <w:vertAlign w:val="subscript"/>
                <w:lang w:eastAsia="en-US"/>
              </w:rPr>
              <w:t>испыт</w:t>
            </w:r>
            <w:proofErr w:type="spellEnd"/>
            <w:r w:rsidRPr="00CF6C15">
              <w:rPr>
                <w:rFonts w:eastAsia="Calibri"/>
                <w:sz w:val="20"/>
                <w:szCs w:val="20"/>
                <w:lang w:eastAsia="en-US"/>
              </w:rPr>
              <w:t xml:space="preserve"> * 0,31 + </w:t>
            </w:r>
            <w:proofErr w:type="spellStart"/>
            <w:r w:rsidRPr="00CF6C15">
              <w:rPr>
                <w:rFonts w:eastAsia="Calibri"/>
                <w:sz w:val="20"/>
                <w:szCs w:val="20"/>
                <w:lang w:eastAsia="en-US"/>
              </w:rPr>
              <w:t>К</w:t>
            </w:r>
            <w:r w:rsidRPr="00CF6C15">
              <w:rPr>
                <w:rFonts w:eastAsia="Calibri"/>
                <w:sz w:val="20"/>
                <w:szCs w:val="20"/>
                <w:vertAlign w:val="subscript"/>
                <w:lang w:eastAsia="en-US"/>
              </w:rPr>
              <w:t>перечень</w:t>
            </w:r>
            <w:proofErr w:type="spellEnd"/>
            <w:r w:rsidRPr="00CF6C15">
              <w:rPr>
                <w:rFonts w:eastAsia="Calibri"/>
                <w:sz w:val="20"/>
                <w:szCs w:val="20"/>
                <w:lang w:eastAsia="en-US"/>
              </w:rPr>
              <w:t xml:space="preserve"> * 0,01 + </w:t>
            </w:r>
            <w:proofErr w:type="spellStart"/>
            <w:r w:rsidRPr="00CF6C15">
              <w:rPr>
                <w:rFonts w:eastAsia="Calibri"/>
                <w:sz w:val="20"/>
                <w:szCs w:val="20"/>
                <w:lang w:eastAsia="en-US"/>
              </w:rPr>
              <w:t>К</w:t>
            </w:r>
            <w:r w:rsidRPr="00CF6C15">
              <w:rPr>
                <w:rFonts w:eastAsia="Calibri"/>
                <w:sz w:val="20"/>
                <w:szCs w:val="20"/>
                <w:vertAlign w:val="subscript"/>
                <w:lang w:eastAsia="en-US"/>
              </w:rPr>
              <w:t>экспл</w:t>
            </w:r>
            <w:proofErr w:type="spellEnd"/>
            <w:r w:rsidRPr="00CF6C15">
              <w:rPr>
                <w:rFonts w:eastAsia="Calibri"/>
                <w:sz w:val="20"/>
                <w:szCs w:val="20"/>
                <w:vertAlign w:val="subscript"/>
                <w:lang w:eastAsia="en-US"/>
              </w:rPr>
              <w:t>/</w:t>
            </w:r>
            <w:proofErr w:type="spellStart"/>
            <w:r w:rsidRPr="00CF6C15">
              <w:rPr>
                <w:rFonts w:eastAsia="Calibri"/>
                <w:sz w:val="20"/>
                <w:szCs w:val="20"/>
                <w:vertAlign w:val="subscript"/>
                <w:lang w:eastAsia="en-US"/>
              </w:rPr>
              <w:t>произв</w:t>
            </w:r>
            <w:proofErr w:type="gramStart"/>
            <w:r w:rsidRPr="00CF6C15">
              <w:rPr>
                <w:rFonts w:eastAsia="Calibri"/>
                <w:sz w:val="20"/>
                <w:szCs w:val="20"/>
                <w:vertAlign w:val="subscript"/>
                <w:lang w:eastAsia="en-US"/>
              </w:rPr>
              <w:t>.и</w:t>
            </w:r>
            <w:proofErr w:type="gramEnd"/>
            <w:r w:rsidRPr="00CF6C15">
              <w:rPr>
                <w:rFonts w:eastAsia="Calibri"/>
                <w:sz w:val="20"/>
                <w:szCs w:val="20"/>
                <w:vertAlign w:val="subscript"/>
                <w:lang w:eastAsia="en-US"/>
              </w:rPr>
              <w:t>нстр</w:t>
            </w:r>
            <w:proofErr w:type="spellEnd"/>
            <w:r w:rsidRPr="00CF6C15">
              <w:rPr>
                <w:rFonts w:eastAsia="Calibri"/>
                <w:sz w:val="20"/>
                <w:szCs w:val="20"/>
                <w:lang w:eastAsia="en-US"/>
              </w:rPr>
              <w:t xml:space="preserve"> * 0,01 + </w:t>
            </w:r>
            <w:proofErr w:type="spellStart"/>
            <w:r w:rsidRPr="00CF6C15">
              <w:rPr>
                <w:rFonts w:eastAsia="Calibri"/>
                <w:sz w:val="20"/>
                <w:szCs w:val="20"/>
                <w:lang w:eastAsia="en-US"/>
              </w:rPr>
              <w:t>К</w:t>
            </w:r>
            <w:r w:rsidRPr="00CF6C15">
              <w:rPr>
                <w:rFonts w:eastAsia="Calibri"/>
                <w:sz w:val="20"/>
                <w:szCs w:val="20"/>
                <w:vertAlign w:val="subscript"/>
                <w:lang w:eastAsia="en-US"/>
              </w:rPr>
              <w:t>па.спорт.тепл.пункт</w:t>
            </w:r>
            <w:proofErr w:type="spellEnd"/>
            <w:r w:rsidRPr="00CF6C15">
              <w:rPr>
                <w:rFonts w:eastAsia="Calibri"/>
                <w:sz w:val="20"/>
                <w:szCs w:val="20"/>
                <w:lang w:eastAsia="en-US"/>
              </w:rPr>
              <w:t xml:space="preserve"> * 0,01 + </w:t>
            </w:r>
            <w:proofErr w:type="spellStart"/>
            <w:r w:rsidRPr="00CF6C15">
              <w:rPr>
                <w:rFonts w:eastAsia="Calibri"/>
                <w:sz w:val="20"/>
                <w:szCs w:val="20"/>
                <w:lang w:eastAsia="en-US"/>
              </w:rPr>
              <w:t>К</w:t>
            </w:r>
            <w:r w:rsidRPr="00CF6C15">
              <w:rPr>
                <w:rFonts w:eastAsia="Calibri"/>
                <w:sz w:val="20"/>
                <w:szCs w:val="20"/>
                <w:vertAlign w:val="subscript"/>
                <w:lang w:eastAsia="en-US"/>
              </w:rPr>
              <w:t>шт</w:t>
            </w:r>
            <w:proofErr w:type="spellEnd"/>
            <w:r w:rsidRPr="00CF6C15">
              <w:rPr>
                <w:rFonts w:eastAsia="Calibri"/>
                <w:sz w:val="20"/>
                <w:szCs w:val="20"/>
                <w:lang w:eastAsia="en-US"/>
              </w:rPr>
              <w:t xml:space="preserve"> * 0,01 + </w:t>
            </w:r>
            <w:proofErr w:type="spellStart"/>
            <w:r w:rsidRPr="00CF6C15">
              <w:rPr>
                <w:rFonts w:eastAsia="Calibri"/>
                <w:sz w:val="20"/>
                <w:szCs w:val="20"/>
                <w:lang w:eastAsia="en-US"/>
              </w:rPr>
              <w:t>К</w:t>
            </w:r>
            <w:r w:rsidRPr="00CF6C15">
              <w:rPr>
                <w:rFonts w:eastAsia="Calibri"/>
                <w:sz w:val="20"/>
                <w:szCs w:val="20"/>
                <w:vertAlign w:val="subscript"/>
                <w:lang w:eastAsia="en-US"/>
              </w:rPr>
              <w:t>регул.темпер</w:t>
            </w:r>
            <w:proofErr w:type="spellEnd"/>
            <w:r w:rsidRPr="00CF6C15">
              <w:rPr>
                <w:rFonts w:eastAsia="Calibri"/>
                <w:sz w:val="20"/>
                <w:szCs w:val="20"/>
                <w:lang w:eastAsia="en-US"/>
              </w:rPr>
              <w:t xml:space="preserve"> * 0,01</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1.1.1</w:t>
            </w:r>
          </w:p>
        </w:tc>
        <w:tc>
          <w:tcPr>
            <w:tcW w:w="2603" w:type="dxa"/>
            <w:vMerge w:val="restart"/>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Акты промывки </w:t>
            </w:r>
            <w:proofErr w:type="spellStart"/>
            <w:r w:rsidRPr="00CF6C15">
              <w:rPr>
                <w:rFonts w:eastAsia="Calibri"/>
                <w:sz w:val="20"/>
                <w:szCs w:val="20"/>
                <w:lang w:eastAsia="en-US"/>
              </w:rPr>
              <w:t>теплопотребляющей</w:t>
            </w:r>
            <w:proofErr w:type="spellEnd"/>
            <w:r w:rsidRPr="00CF6C15">
              <w:rPr>
                <w:rFonts w:eastAsia="Calibri"/>
                <w:sz w:val="20"/>
                <w:szCs w:val="20"/>
                <w:lang w:eastAsia="en-US"/>
              </w:rPr>
              <w:t xml:space="preserve"> установки, проведенной в присутствии представителя единой </w:t>
            </w:r>
            <w:r w:rsidRPr="00CF6C15">
              <w:rPr>
                <w:rFonts w:eastAsia="Calibri"/>
                <w:sz w:val="20"/>
                <w:szCs w:val="20"/>
                <w:lang w:eastAsia="en-US"/>
              </w:rPr>
              <w:lastRenderedPageBreak/>
              <w:t xml:space="preserve">теплоснабжающей организации, в зону (зоны) деятельности которой входит система (системы) теплоснабжения, установленные требованиями пункта 9.2.9 Правил технической эксплуатации тепловых энергоустановок, утвержденных приказом Минэнерго России от 24 марта 2003 г. № 115 </w:t>
            </w:r>
            <w:r w:rsidRPr="00CF6C15">
              <w:rPr>
                <w:rFonts w:eastAsia="Calibri"/>
                <w:sz w:val="20"/>
                <w:szCs w:val="20"/>
                <w:vertAlign w:val="superscript"/>
                <w:lang w:eastAsia="en-US"/>
              </w:rPr>
              <w:t>1</w:t>
            </w:r>
            <w:r w:rsidRPr="00CF6C15">
              <w:rPr>
                <w:rFonts w:eastAsia="Calibri"/>
                <w:sz w:val="20"/>
                <w:szCs w:val="20"/>
                <w:lang w:eastAsia="en-US"/>
              </w:rPr>
              <w:t xml:space="preserve"> (далее - Правила технической эксплуатации тепловых энергоустановок)</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(подпункт 11.5.1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 xml:space="preserve">Показатель наличия акта промывки </w:t>
            </w:r>
            <w:proofErr w:type="spellStart"/>
            <w:r w:rsidRPr="00CF6C15">
              <w:rPr>
                <w:rFonts w:eastAsia="Calibri"/>
                <w:sz w:val="20"/>
                <w:szCs w:val="20"/>
                <w:lang w:eastAsia="en-US"/>
              </w:rPr>
              <w:t>теплопотребляющей</w:t>
            </w:r>
            <w:proofErr w:type="spellEnd"/>
            <w:r w:rsidRPr="00CF6C15">
              <w:rPr>
                <w:rFonts w:eastAsia="Calibri"/>
                <w:sz w:val="20"/>
                <w:szCs w:val="20"/>
                <w:lang w:eastAsia="en-US"/>
              </w:rPr>
              <w:t xml:space="preserve"> установки</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0,31</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промыв</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1.1.2</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Акты о проведении наладки режимов потребления тепловой энергии и (или) теплоносителя (в том числе тепловых и гидравлических </w:t>
            </w:r>
            <w:r w:rsidRPr="00CF6C15">
              <w:rPr>
                <w:rFonts w:eastAsia="Calibri"/>
                <w:sz w:val="20"/>
                <w:szCs w:val="20"/>
                <w:lang w:eastAsia="en-US"/>
              </w:rPr>
              <w:lastRenderedPageBreak/>
              <w:t xml:space="preserve">режимов) теплового пункта, внутридомовых сетей и </w:t>
            </w:r>
            <w:proofErr w:type="spellStart"/>
            <w:r w:rsidRPr="00CF6C15">
              <w:rPr>
                <w:rFonts w:eastAsia="Calibri"/>
                <w:sz w:val="20"/>
                <w:szCs w:val="20"/>
                <w:lang w:eastAsia="en-US"/>
              </w:rPr>
              <w:t>теплопотребляющих</w:t>
            </w:r>
            <w:proofErr w:type="spellEnd"/>
            <w:r w:rsidRPr="00CF6C15">
              <w:rPr>
                <w:rFonts w:eastAsia="Calibri"/>
                <w:sz w:val="20"/>
                <w:szCs w:val="20"/>
                <w:lang w:eastAsia="en-US"/>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технической эксплуатации тепловых энергоустановок (подпункт 11.5.2 пункта 11 Правил)</w:t>
            </w:r>
            <w:proofErr w:type="gramEnd"/>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Показатель наличия актов о проведении наладки режимов потребления тепловой энергии и (или) теплоносителя</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0,31</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гидр</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1.1.3</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Акт проверки (осмотра) запорной арматуры, в том числе в высших (воздушники) и низших точках </w:t>
            </w:r>
            <w:r w:rsidRPr="00CF6C15">
              <w:rPr>
                <w:rFonts w:eastAsia="Calibri"/>
                <w:sz w:val="20"/>
                <w:szCs w:val="20"/>
                <w:lang w:eastAsia="en-US"/>
              </w:rPr>
              <w:lastRenderedPageBreak/>
              <w:t>трубопровода (</w:t>
            </w:r>
            <w:proofErr w:type="spellStart"/>
            <w:r w:rsidRPr="00CF6C15">
              <w:rPr>
                <w:rFonts w:eastAsia="Calibri"/>
                <w:sz w:val="20"/>
                <w:szCs w:val="20"/>
                <w:lang w:eastAsia="en-US"/>
              </w:rPr>
              <w:t>спускники</w:t>
            </w:r>
            <w:proofErr w:type="spellEnd"/>
            <w:r w:rsidRPr="00CF6C15">
              <w:rPr>
                <w:rFonts w:eastAsia="Calibri"/>
                <w:sz w:val="20"/>
                <w:szCs w:val="20"/>
                <w:lang w:eastAsia="en-US"/>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CF6C15">
              <w:rPr>
                <w:rFonts w:eastAsia="Calibri"/>
                <w:sz w:val="20"/>
                <w:szCs w:val="20"/>
                <w:lang w:eastAsia="en-US"/>
              </w:rPr>
              <w:t>теплосетевыми</w:t>
            </w:r>
            <w:proofErr w:type="spellEnd"/>
            <w:r w:rsidRPr="00CF6C15">
              <w:rPr>
                <w:rFonts w:eastAsia="Calibri"/>
                <w:sz w:val="20"/>
                <w:szCs w:val="20"/>
                <w:lang w:eastAsia="en-US"/>
              </w:rPr>
              <w:t xml:space="preserve"> организациями</w:t>
            </w:r>
            <w:proofErr w:type="gramEnd"/>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(подпункт 11.5.3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Показатель наличия акта проверки (осмотра) запорной арматуры и арматуры постоянного регулирования</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0,01</w:t>
            </w:r>
          </w:p>
        </w:tc>
        <w:tc>
          <w:tcPr>
            <w:tcW w:w="73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К</w:t>
            </w:r>
            <w:r w:rsidRPr="00CF6C15">
              <w:rPr>
                <w:rFonts w:eastAsia="Calibri"/>
                <w:sz w:val="20"/>
                <w:szCs w:val="20"/>
                <w:vertAlign w:val="subscript"/>
                <w:lang w:eastAsia="en-US"/>
              </w:rPr>
              <w:t>арм</w:t>
            </w:r>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1.1.4</w:t>
            </w:r>
          </w:p>
        </w:tc>
        <w:tc>
          <w:tcPr>
            <w:tcW w:w="2603" w:type="dxa"/>
            <w:vMerge w:val="restart"/>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Установленные пунктами 2.1.2, 2.1.3 Правил технической эксплуатации тепловых энергоустановок организационно-распорядительные </w:t>
            </w:r>
            <w:r w:rsidRPr="00CF6C15">
              <w:rPr>
                <w:rFonts w:eastAsia="Calibri"/>
                <w:sz w:val="20"/>
                <w:szCs w:val="20"/>
                <w:lang w:eastAsia="en-US"/>
              </w:rPr>
              <w:lastRenderedPageBreak/>
              <w:t xml:space="preserve">документы организации о назначении ответственных лиц за безопасную эксплуатацию тепловых энергоустановок для объектов и (или) установленные пунктом 228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CF6C15">
              <w:rPr>
                <w:rFonts w:eastAsia="Calibri"/>
                <w:sz w:val="20"/>
                <w:szCs w:val="20"/>
                <w:lang w:eastAsia="en-US"/>
              </w:rPr>
              <w:t>Ростехнадзора</w:t>
            </w:r>
            <w:proofErr w:type="spellEnd"/>
            <w:r w:rsidRPr="00CF6C15">
              <w:rPr>
                <w:rFonts w:eastAsia="Calibri"/>
                <w:sz w:val="20"/>
                <w:szCs w:val="20"/>
                <w:lang w:eastAsia="en-US"/>
              </w:rPr>
              <w:t xml:space="preserve"> от 15 декабря 2020 г. № 536 </w:t>
            </w:r>
            <w:r w:rsidRPr="00CF6C15">
              <w:rPr>
                <w:rFonts w:eastAsia="Calibri"/>
                <w:sz w:val="20"/>
                <w:szCs w:val="20"/>
                <w:vertAlign w:val="superscript"/>
                <w:lang w:eastAsia="en-US"/>
              </w:rPr>
              <w:t>2</w:t>
            </w:r>
            <w:r w:rsidRPr="00CF6C15">
              <w:rPr>
                <w:rFonts w:eastAsia="Calibri"/>
                <w:sz w:val="20"/>
                <w:szCs w:val="20"/>
                <w:lang w:eastAsia="en-US"/>
              </w:rPr>
              <w:t xml:space="preserve"> (далее - Правила промышленной безопасности), ответственных лиц за безопасную эксплуатацию оборудования под давлением</w:t>
            </w:r>
            <w:proofErr w:type="gramEnd"/>
            <w:r w:rsidRPr="00CF6C15">
              <w:rPr>
                <w:rFonts w:eastAsia="Calibri"/>
                <w:sz w:val="20"/>
                <w:szCs w:val="20"/>
                <w:lang w:eastAsia="en-US"/>
              </w:rPr>
              <w:t xml:space="preserve"> </w:t>
            </w:r>
            <w:proofErr w:type="gramStart"/>
            <w:r w:rsidRPr="00CF6C15">
              <w:rPr>
                <w:rFonts w:eastAsia="Calibri"/>
                <w:sz w:val="20"/>
                <w:szCs w:val="20"/>
                <w:lang w:eastAsia="en-US"/>
              </w:rPr>
              <w:t xml:space="preserve">и ответственных за осуществление производственного </w:t>
            </w:r>
            <w:r w:rsidRPr="00CF6C15">
              <w:rPr>
                <w:rFonts w:eastAsia="Calibri"/>
                <w:sz w:val="20"/>
                <w:szCs w:val="20"/>
                <w:lang w:eastAsia="en-US"/>
              </w:rPr>
              <w:lastRenderedPageBreak/>
              <w:t>контроля при эксплуатации оборудования на опасных производственных объектах (далее - ОПО)</w:t>
            </w:r>
            <w:proofErr w:type="gramEnd"/>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(подпункт 11.5.4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Показатель назначения ответственных лиц за безопасную эксплуатацию тепловых энергоустановок</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0,01</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отв</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1.1.5</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w:t>
            </w:r>
            <w:r w:rsidRPr="00CF6C15">
              <w:rPr>
                <w:rFonts w:eastAsia="Calibri"/>
                <w:sz w:val="20"/>
                <w:szCs w:val="20"/>
                <w:lang w:eastAsia="en-US"/>
              </w:rPr>
              <w:lastRenderedPageBreak/>
              <w:t>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CF6C15">
              <w:rPr>
                <w:rFonts w:eastAsia="Calibri"/>
                <w:sz w:val="20"/>
                <w:szCs w:val="20"/>
                <w:lang w:eastAsia="en-US"/>
              </w:rPr>
              <w:t xml:space="preserve"> пункта и (или) </w:t>
            </w:r>
            <w:proofErr w:type="spellStart"/>
            <w:r w:rsidRPr="00CF6C15">
              <w:rPr>
                <w:rFonts w:eastAsia="Calibri"/>
                <w:sz w:val="20"/>
                <w:szCs w:val="20"/>
                <w:lang w:eastAsia="en-US"/>
              </w:rPr>
              <w:t>теплопотребляющих</w:t>
            </w:r>
            <w:proofErr w:type="spellEnd"/>
            <w:r w:rsidRPr="00CF6C15">
              <w:rPr>
                <w:rFonts w:eastAsia="Calibri"/>
                <w:sz w:val="20"/>
                <w:szCs w:val="20"/>
                <w:lang w:eastAsia="en-US"/>
              </w:rPr>
              <w:t xml:space="preserve"> установок (подпункт 11.5.5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0,31</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испыт</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1.1.6</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w:t>
            </w:r>
            <w:r w:rsidRPr="00CF6C15">
              <w:rPr>
                <w:rFonts w:eastAsia="Calibri"/>
                <w:sz w:val="20"/>
                <w:szCs w:val="20"/>
                <w:lang w:eastAsia="en-US"/>
              </w:rPr>
              <w:lastRenderedPageBreak/>
              <w:t>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технической эксплуатации тепловых энергоустановок</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(подпункт 11.5.6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0,01</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перечень</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1.1.7</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Утвержденные в соответствии с требованиями пункта 2.2 Правил технической эксплуатации тепловых энергоустановок эксплуатационные инструкции объектов теплоснабжения и (или) производственные инструкции, </w:t>
            </w:r>
            <w:r w:rsidRPr="00CF6C15">
              <w:rPr>
                <w:rFonts w:eastAsia="Calibri"/>
                <w:sz w:val="20"/>
                <w:szCs w:val="20"/>
                <w:lang w:eastAsia="en-US"/>
              </w:rPr>
              <w:lastRenderedPageBreak/>
              <w:t>разработанные в соответствии с пунктом 278 Правил промышленной безопасности (подпункт 11.5.7 пункта 11 Правил)</w:t>
            </w:r>
            <w:proofErr w:type="gramEnd"/>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Показатель наличия эксплуатационных инструкций объектов теплоснабжения и (или) производственных инструкций</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0,01</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экспл</w:t>
            </w:r>
            <w:proofErr w:type="spellEnd"/>
            <w:r w:rsidRPr="00CF6C15">
              <w:rPr>
                <w:rFonts w:eastAsia="Calibri"/>
                <w:sz w:val="20"/>
                <w:szCs w:val="20"/>
                <w:vertAlign w:val="subscript"/>
                <w:lang w:eastAsia="en-US"/>
              </w:rPr>
              <w:t>/</w:t>
            </w:r>
            <w:proofErr w:type="spellStart"/>
            <w:r w:rsidRPr="00CF6C15">
              <w:rPr>
                <w:rFonts w:eastAsia="Calibri"/>
                <w:sz w:val="20"/>
                <w:szCs w:val="20"/>
                <w:vertAlign w:val="subscript"/>
                <w:lang w:eastAsia="en-US"/>
              </w:rPr>
              <w:t>произв</w:t>
            </w:r>
            <w:proofErr w:type="gramStart"/>
            <w:r w:rsidRPr="00CF6C15">
              <w:rPr>
                <w:rFonts w:eastAsia="Calibri"/>
                <w:sz w:val="20"/>
                <w:szCs w:val="20"/>
                <w:vertAlign w:val="subscript"/>
                <w:lang w:eastAsia="en-US"/>
              </w:rPr>
              <w:t>.и</w:t>
            </w:r>
            <w:proofErr w:type="gramEnd"/>
            <w:r w:rsidRPr="00CF6C15">
              <w:rPr>
                <w:rFonts w:eastAsia="Calibri"/>
                <w:sz w:val="20"/>
                <w:szCs w:val="20"/>
                <w:vertAlign w:val="subscript"/>
                <w:lang w:eastAsia="en-US"/>
              </w:rPr>
              <w:t>нстр</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1.1.8</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CF6C15">
              <w:rPr>
                <w:rFonts w:eastAsia="Calibri"/>
                <w:sz w:val="20"/>
                <w:szCs w:val="20"/>
                <w:lang w:eastAsia="en-US"/>
              </w:rPr>
              <w:t>теплопотребляющим</w:t>
            </w:r>
            <w:proofErr w:type="spellEnd"/>
            <w:r w:rsidRPr="00CF6C15">
              <w:rPr>
                <w:rFonts w:eastAsia="Calibri"/>
                <w:sz w:val="20"/>
                <w:szCs w:val="20"/>
                <w:lang w:eastAsia="en-US"/>
              </w:rPr>
              <w:t xml:space="preserve"> установкам, установленным в здании (сооружении)</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(подпункт 11.5.8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CF6C15">
              <w:rPr>
                <w:rFonts w:eastAsia="Calibri"/>
                <w:sz w:val="20"/>
                <w:szCs w:val="20"/>
                <w:lang w:eastAsia="en-US"/>
              </w:rPr>
              <w:t>теплопотребляющим</w:t>
            </w:r>
            <w:proofErr w:type="spellEnd"/>
            <w:r w:rsidRPr="00CF6C15">
              <w:rPr>
                <w:rFonts w:eastAsia="Calibri"/>
                <w:sz w:val="20"/>
                <w:szCs w:val="20"/>
                <w:lang w:eastAsia="en-US"/>
              </w:rPr>
              <w:t xml:space="preserve"> установкам</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0,01</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паспорт</w:t>
            </w:r>
            <w:proofErr w:type="gramStart"/>
            <w:r w:rsidRPr="00CF6C15">
              <w:rPr>
                <w:rFonts w:eastAsia="Calibri"/>
                <w:sz w:val="20"/>
                <w:szCs w:val="20"/>
                <w:vertAlign w:val="subscript"/>
                <w:lang w:eastAsia="en-US"/>
              </w:rPr>
              <w:t>.т</w:t>
            </w:r>
            <w:proofErr w:type="gramEnd"/>
            <w:r w:rsidRPr="00CF6C15">
              <w:rPr>
                <w:rFonts w:eastAsia="Calibri"/>
                <w:sz w:val="20"/>
                <w:szCs w:val="20"/>
                <w:vertAlign w:val="subscript"/>
                <w:lang w:eastAsia="en-US"/>
              </w:rPr>
              <w:t>епл.пункт</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1.1.9</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CF6C15">
              <w:rPr>
                <w:rFonts w:eastAsia="Calibri"/>
                <w:sz w:val="20"/>
                <w:szCs w:val="20"/>
                <w:lang w:eastAsia="en-US"/>
              </w:rPr>
              <w:t>энергосервисные</w:t>
            </w:r>
            <w:proofErr w:type="spellEnd"/>
            <w:r w:rsidRPr="00CF6C15">
              <w:rPr>
                <w:rFonts w:eastAsia="Calibri"/>
                <w:sz w:val="20"/>
                <w:szCs w:val="20"/>
                <w:lang w:eastAsia="en-US"/>
              </w:rPr>
              <w:t xml:space="preserve"> контракты в случае привлечения специализированных организаций для эксплуатации оборудования</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(подпункт 11.5.9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CF6C15">
              <w:rPr>
                <w:rFonts w:eastAsia="Calibri"/>
                <w:sz w:val="20"/>
                <w:szCs w:val="20"/>
                <w:lang w:eastAsia="en-US"/>
              </w:rPr>
              <w:t>энергосервисных</w:t>
            </w:r>
            <w:proofErr w:type="spellEnd"/>
            <w:r w:rsidRPr="00CF6C15">
              <w:rPr>
                <w:rFonts w:eastAsia="Calibri"/>
                <w:sz w:val="20"/>
                <w:szCs w:val="20"/>
                <w:lang w:eastAsia="en-US"/>
              </w:rPr>
              <w:t xml:space="preserve"> контрактов</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0,01</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шт</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1.1.10</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Акты или документы, подтверждающие проверку работоспособности автоматических регуляторов температуры воды, подаваемой в </w:t>
            </w:r>
            <w:r w:rsidRPr="00CF6C15">
              <w:rPr>
                <w:rFonts w:eastAsia="Calibri"/>
                <w:sz w:val="20"/>
                <w:szCs w:val="20"/>
                <w:lang w:eastAsia="en-US"/>
              </w:rPr>
              <w:lastRenderedPageBreak/>
              <w:t>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технической эксплуатации тепловых энергоустановок (подпункт 11.5.10</w:t>
            </w:r>
            <w:proofErr w:type="gramEnd"/>
            <w:r w:rsidRPr="00CF6C15">
              <w:rPr>
                <w:rFonts w:eastAsia="Calibri"/>
                <w:sz w:val="20"/>
                <w:szCs w:val="20"/>
                <w:lang w:eastAsia="en-US"/>
              </w:rPr>
              <w:t xml:space="preserve">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0,01</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регул</w:t>
            </w:r>
            <w:proofErr w:type="gramStart"/>
            <w:r w:rsidRPr="00CF6C15">
              <w:rPr>
                <w:rFonts w:eastAsia="Calibri"/>
                <w:sz w:val="20"/>
                <w:szCs w:val="20"/>
                <w:vertAlign w:val="subscript"/>
                <w:lang w:eastAsia="en-US"/>
              </w:rPr>
              <w:t>.т</w:t>
            </w:r>
            <w:proofErr w:type="gramEnd"/>
            <w:r w:rsidRPr="00CF6C15">
              <w:rPr>
                <w:rFonts w:eastAsia="Calibri"/>
                <w:sz w:val="20"/>
                <w:szCs w:val="20"/>
                <w:vertAlign w:val="subscript"/>
                <w:lang w:eastAsia="en-US"/>
              </w:rPr>
              <w:t>емпер</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1.2</w:t>
            </w:r>
          </w:p>
        </w:tc>
        <w:tc>
          <w:tcPr>
            <w:tcW w:w="2603" w:type="dxa"/>
            <w:vMerge w:val="restart"/>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Обеспечивать готовность к соблюдению указанного в договоре теплоснабжения режима потребления тепловой энергии (пункт 2 части 6 статьи </w:t>
            </w:r>
            <w:r w:rsidRPr="00CF6C15">
              <w:rPr>
                <w:rFonts w:eastAsia="Calibri"/>
                <w:sz w:val="20"/>
                <w:szCs w:val="20"/>
                <w:lang w:eastAsia="en-US"/>
              </w:rPr>
              <w:lastRenderedPageBreak/>
              <w:t>20 Федерального закона о теплоснабжении)</w:t>
            </w: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Документы, предусмотренные подпунктами 11.5.11, 11.5.19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Показатель обеспечения соблюдения указанного в договоре теплоснабжения режима потребления тепловой энергии</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0,03</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режим</w:t>
            </w:r>
            <w:proofErr w:type="spellEnd"/>
          </w:p>
        </w:tc>
        <w:tc>
          <w:tcPr>
            <w:tcW w:w="2268"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режим</w:t>
            </w:r>
            <w:proofErr w:type="spellEnd"/>
            <w:r w:rsidRPr="00CF6C15">
              <w:rPr>
                <w:rFonts w:eastAsia="Calibri"/>
                <w:sz w:val="20"/>
                <w:szCs w:val="20"/>
                <w:lang w:eastAsia="en-US"/>
              </w:rPr>
              <w:t xml:space="preserve"> = </w:t>
            </w:r>
            <w:proofErr w:type="spellStart"/>
            <w:r w:rsidRPr="00CF6C15">
              <w:rPr>
                <w:rFonts w:eastAsia="Calibri"/>
                <w:sz w:val="20"/>
                <w:szCs w:val="20"/>
                <w:lang w:eastAsia="en-US"/>
              </w:rPr>
              <w:t>К</w:t>
            </w:r>
            <w:r w:rsidRPr="00CF6C15">
              <w:rPr>
                <w:rFonts w:eastAsia="Calibri"/>
                <w:sz w:val="20"/>
                <w:szCs w:val="20"/>
                <w:vertAlign w:val="subscript"/>
                <w:lang w:eastAsia="en-US"/>
              </w:rPr>
              <w:t>врез</w:t>
            </w:r>
            <w:proofErr w:type="spellEnd"/>
            <w:r w:rsidRPr="00CF6C15">
              <w:rPr>
                <w:rFonts w:eastAsia="Calibri"/>
                <w:sz w:val="20"/>
                <w:szCs w:val="20"/>
                <w:lang w:eastAsia="en-US"/>
              </w:rPr>
              <w:t xml:space="preserve"> * 0,5 + </w:t>
            </w:r>
            <w:proofErr w:type="spellStart"/>
            <w:r w:rsidRPr="00CF6C15">
              <w:rPr>
                <w:rFonts w:eastAsia="Calibri"/>
                <w:sz w:val="20"/>
                <w:szCs w:val="20"/>
                <w:lang w:eastAsia="en-US"/>
              </w:rPr>
              <w:t>К</w:t>
            </w:r>
            <w:r w:rsidRPr="00CF6C15">
              <w:rPr>
                <w:rFonts w:eastAsia="Calibri"/>
                <w:sz w:val="20"/>
                <w:szCs w:val="20"/>
                <w:vertAlign w:val="subscript"/>
                <w:lang w:eastAsia="en-US"/>
              </w:rPr>
              <w:t>тех</w:t>
            </w:r>
            <w:proofErr w:type="gramStart"/>
            <w:r w:rsidRPr="00CF6C15">
              <w:rPr>
                <w:rFonts w:eastAsia="Calibri"/>
                <w:sz w:val="20"/>
                <w:szCs w:val="20"/>
                <w:vertAlign w:val="subscript"/>
                <w:lang w:eastAsia="en-US"/>
              </w:rPr>
              <w:t>.г</w:t>
            </w:r>
            <w:proofErr w:type="gramEnd"/>
            <w:r w:rsidRPr="00CF6C15">
              <w:rPr>
                <w:rFonts w:eastAsia="Calibri"/>
                <w:sz w:val="20"/>
                <w:szCs w:val="20"/>
                <w:vertAlign w:val="subscript"/>
                <w:lang w:eastAsia="en-US"/>
              </w:rPr>
              <w:t>отов</w:t>
            </w:r>
            <w:proofErr w:type="spellEnd"/>
            <w:r w:rsidRPr="00CF6C15">
              <w:rPr>
                <w:rFonts w:eastAsia="Calibri"/>
                <w:sz w:val="20"/>
                <w:szCs w:val="20"/>
                <w:lang w:eastAsia="en-US"/>
              </w:rPr>
              <w:t xml:space="preserve"> * 0,5</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1.2.1</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Акты осмотра объектов теплоснабжения и </w:t>
            </w:r>
            <w:proofErr w:type="spellStart"/>
            <w:r w:rsidRPr="00CF6C15">
              <w:rPr>
                <w:rFonts w:eastAsia="Calibri"/>
                <w:sz w:val="20"/>
                <w:szCs w:val="20"/>
                <w:lang w:eastAsia="en-US"/>
              </w:rPr>
              <w:t>теплопотребляющих</w:t>
            </w:r>
            <w:proofErr w:type="spellEnd"/>
            <w:r w:rsidRPr="00CF6C15">
              <w:rPr>
                <w:rFonts w:eastAsia="Calibri"/>
                <w:sz w:val="20"/>
                <w:szCs w:val="20"/>
                <w:lang w:eastAsia="en-US"/>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CF6C15">
              <w:rPr>
                <w:rFonts w:eastAsia="Calibri"/>
                <w:sz w:val="20"/>
                <w:szCs w:val="20"/>
                <w:lang w:eastAsia="en-US"/>
              </w:rPr>
              <w:t>теплопотребляющих</w:t>
            </w:r>
            <w:proofErr w:type="spellEnd"/>
            <w:r w:rsidRPr="00CF6C15">
              <w:rPr>
                <w:rFonts w:eastAsia="Calibri"/>
                <w:sz w:val="20"/>
                <w:szCs w:val="20"/>
                <w:lang w:eastAsia="en-US"/>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(подпункт 11.5.11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Показатель </w:t>
            </w:r>
            <w:proofErr w:type="gramStart"/>
            <w:r w:rsidRPr="00CF6C15">
              <w:rPr>
                <w:rFonts w:eastAsia="Calibri"/>
                <w:sz w:val="20"/>
                <w:szCs w:val="20"/>
                <w:lang w:eastAsia="en-US"/>
              </w:rPr>
              <w:t>наличия актов осмотра объектов теплоснабжения</w:t>
            </w:r>
            <w:proofErr w:type="gramEnd"/>
            <w:r w:rsidRPr="00CF6C15">
              <w:rPr>
                <w:rFonts w:eastAsia="Calibri"/>
                <w:sz w:val="20"/>
                <w:szCs w:val="20"/>
                <w:lang w:eastAsia="en-US"/>
              </w:rPr>
              <w:t xml:space="preserve"> и </w:t>
            </w:r>
            <w:proofErr w:type="spellStart"/>
            <w:r w:rsidRPr="00CF6C15">
              <w:rPr>
                <w:rFonts w:eastAsia="Calibri"/>
                <w:sz w:val="20"/>
                <w:szCs w:val="20"/>
                <w:lang w:eastAsia="en-US"/>
              </w:rPr>
              <w:t>теплопотребляющих</w:t>
            </w:r>
            <w:proofErr w:type="spellEnd"/>
            <w:r w:rsidRPr="00CF6C15">
              <w:rPr>
                <w:rFonts w:eastAsia="Calibri"/>
                <w:sz w:val="20"/>
                <w:szCs w:val="20"/>
                <w:lang w:eastAsia="en-US"/>
              </w:rPr>
              <w:t xml:space="preserve"> установок на предмет наличия несанкционированных врезок</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врез</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1.2.2</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Подписанный представителем теплоснабжающей организации и уполномоченным представителем </w:t>
            </w:r>
            <w:r w:rsidRPr="00CF6C15">
              <w:rPr>
                <w:rFonts w:eastAsia="Calibri"/>
                <w:sz w:val="20"/>
                <w:szCs w:val="20"/>
                <w:lang w:eastAsia="en-US"/>
              </w:rPr>
              <w:lastRenderedPageBreak/>
              <w:t xml:space="preserve">потребителя тепловой энергии акт проверки технической готовности </w:t>
            </w:r>
            <w:proofErr w:type="spellStart"/>
            <w:r w:rsidRPr="00CF6C15">
              <w:rPr>
                <w:rFonts w:eastAsia="Calibri"/>
                <w:sz w:val="20"/>
                <w:szCs w:val="20"/>
                <w:lang w:eastAsia="en-US"/>
              </w:rPr>
              <w:t>теплопотребляющей</w:t>
            </w:r>
            <w:proofErr w:type="spellEnd"/>
            <w:r w:rsidRPr="00CF6C15">
              <w:rPr>
                <w:rFonts w:eastAsia="Calibri"/>
                <w:sz w:val="20"/>
                <w:szCs w:val="20"/>
                <w:lang w:eastAsia="en-US"/>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CF6C15">
              <w:rPr>
                <w:rFonts w:eastAsia="Calibri"/>
                <w:sz w:val="20"/>
                <w:szCs w:val="20"/>
                <w:lang w:eastAsia="en-US"/>
              </w:rPr>
              <w:t>теплопотребляющих</w:t>
            </w:r>
            <w:proofErr w:type="spellEnd"/>
            <w:r w:rsidRPr="00CF6C15">
              <w:rPr>
                <w:rFonts w:eastAsia="Calibri"/>
                <w:sz w:val="20"/>
                <w:szCs w:val="20"/>
                <w:lang w:eastAsia="en-US"/>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w:t>
            </w:r>
            <w:r w:rsidRPr="00CF6C15">
              <w:rPr>
                <w:rFonts w:eastAsia="Calibri"/>
                <w:sz w:val="20"/>
                <w:szCs w:val="20"/>
                <w:lang w:eastAsia="en-US"/>
              </w:rPr>
              <w:lastRenderedPageBreak/>
              <w:t>потребления тепловой энергии (подпункт</w:t>
            </w:r>
            <w:proofErr w:type="gramEnd"/>
            <w:r w:rsidRPr="00CF6C15">
              <w:rPr>
                <w:rFonts w:eastAsia="Calibri"/>
                <w:sz w:val="20"/>
                <w:szCs w:val="20"/>
                <w:lang w:eastAsia="en-US"/>
              </w:rPr>
              <w:t xml:space="preserve"> </w:t>
            </w:r>
            <w:proofErr w:type="gramStart"/>
            <w:r w:rsidRPr="00CF6C15">
              <w:rPr>
                <w:rFonts w:eastAsia="Calibri"/>
                <w:sz w:val="20"/>
                <w:szCs w:val="20"/>
                <w:lang w:eastAsia="en-US"/>
              </w:rPr>
              <w:t>11.5.19 пункта 11 Правил)</w:t>
            </w:r>
            <w:proofErr w:type="gramEnd"/>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 xml:space="preserve">Показатель наличия актов проверки технической готовности </w:t>
            </w:r>
            <w:proofErr w:type="spellStart"/>
            <w:r w:rsidRPr="00CF6C15">
              <w:rPr>
                <w:rFonts w:eastAsia="Calibri"/>
                <w:sz w:val="20"/>
                <w:szCs w:val="20"/>
                <w:lang w:eastAsia="en-US"/>
              </w:rPr>
              <w:t>теплопотребляющей</w:t>
            </w:r>
            <w:proofErr w:type="spellEnd"/>
            <w:r w:rsidRPr="00CF6C15">
              <w:rPr>
                <w:rFonts w:eastAsia="Calibri"/>
                <w:sz w:val="20"/>
                <w:szCs w:val="20"/>
                <w:lang w:eastAsia="en-US"/>
              </w:rPr>
              <w:t xml:space="preserve"> установки объекта к отопительному периоду</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тех</w:t>
            </w:r>
            <w:proofErr w:type="gramStart"/>
            <w:r w:rsidRPr="00CF6C15">
              <w:rPr>
                <w:rFonts w:eastAsia="Calibri"/>
                <w:sz w:val="20"/>
                <w:szCs w:val="20"/>
                <w:vertAlign w:val="subscript"/>
                <w:lang w:eastAsia="en-US"/>
              </w:rPr>
              <w:t>.г</w:t>
            </w:r>
            <w:proofErr w:type="gramEnd"/>
            <w:r w:rsidRPr="00CF6C15">
              <w:rPr>
                <w:rFonts w:eastAsia="Calibri"/>
                <w:sz w:val="20"/>
                <w:szCs w:val="20"/>
                <w:vertAlign w:val="subscript"/>
                <w:lang w:eastAsia="en-US"/>
              </w:rPr>
              <w:t>отов</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1.3</w:t>
            </w:r>
          </w:p>
        </w:tc>
        <w:tc>
          <w:tcPr>
            <w:tcW w:w="2603" w:type="dxa"/>
            <w:vMerge w:val="restart"/>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Обеспечивать отсутствие задолженности за поставленные тепловую энергию (мощность), теплоноситель (пункт 3 части 6 статьи 20 Федерального закона о теплоснабжении)</w:t>
            </w: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Документы, предусмотренные подпунктами 11.5.12, 11.5.13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Показатель отсутствия задолженности за поставленные тепловую энергию</w:t>
            </w:r>
            <w:proofErr w:type="gramEnd"/>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0,15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задолж</w:t>
            </w:r>
            <w:proofErr w:type="spellEnd"/>
          </w:p>
        </w:tc>
        <w:tc>
          <w:tcPr>
            <w:tcW w:w="2268"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задолж</w:t>
            </w:r>
            <w:proofErr w:type="spellEnd"/>
            <w:r w:rsidRPr="00CF6C15">
              <w:rPr>
                <w:rFonts w:eastAsia="Calibri"/>
                <w:sz w:val="20"/>
                <w:szCs w:val="20"/>
                <w:lang w:eastAsia="en-US"/>
              </w:rPr>
              <w:t xml:space="preserve"> = </w:t>
            </w:r>
            <w:proofErr w:type="spellStart"/>
            <w:r w:rsidRPr="00CF6C15">
              <w:rPr>
                <w:rFonts w:eastAsia="Calibri"/>
                <w:sz w:val="20"/>
                <w:szCs w:val="20"/>
                <w:lang w:eastAsia="en-US"/>
              </w:rPr>
              <w:t>К</w:t>
            </w:r>
            <w:r w:rsidRPr="00CF6C15">
              <w:rPr>
                <w:rFonts w:eastAsia="Calibri"/>
                <w:sz w:val="20"/>
                <w:szCs w:val="20"/>
                <w:vertAlign w:val="subscript"/>
                <w:lang w:eastAsia="en-US"/>
              </w:rPr>
              <w:t>договор</w:t>
            </w:r>
            <w:proofErr w:type="spellEnd"/>
            <w:r w:rsidRPr="00CF6C15">
              <w:rPr>
                <w:rFonts w:eastAsia="Calibri"/>
                <w:sz w:val="20"/>
                <w:szCs w:val="20"/>
                <w:lang w:eastAsia="en-US"/>
              </w:rPr>
              <w:t xml:space="preserve"> * 0,05 + </w:t>
            </w:r>
            <w:proofErr w:type="spellStart"/>
            <w:r w:rsidRPr="00CF6C15">
              <w:rPr>
                <w:rFonts w:eastAsia="Calibri"/>
                <w:sz w:val="20"/>
                <w:szCs w:val="20"/>
                <w:lang w:eastAsia="en-US"/>
              </w:rPr>
              <w:t>К</w:t>
            </w:r>
            <w:r w:rsidRPr="00CF6C15">
              <w:rPr>
                <w:rFonts w:eastAsia="Calibri"/>
                <w:sz w:val="20"/>
                <w:szCs w:val="20"/>
                <w:vertAlign w:val="subscript"/>
                <w:lang w:eastAsia="en-US"/>
              </w:rPr>
              <w:t>свер</w:t>
            </w:r>
            <w:proofErr w:type="spellEnd"/>
            <w:r w:rsidRPr="00CF6C15">
              <w:rPr>
                <w:rFonts w:eastAsia="Calibri"/>
                <w:sz w:val="20"/>
                <w:szCs w:val="20"/>
                <w:lang w:eastAsia="en-US"/>
              </w:rPr>
              <w:t xml:space="preserve"> 0,95</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1.3.1</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Копии заключенных договоров теплоснабжения и (или) договоров оказания услуг по поддержанию резервной тепловой мощности (подпункт 11.5.12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договор</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1.3.2</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w:t>
            </w:r>
            <w:r w:rsidRPr="00CF6C15">
              <w:rPr>
                <w:rFonts w:eastAsia="Calibri"/>
                <w:sz w:val="20"/>
                <w:szCs w:val="20"/>
                <w:lang w:eastAsia="en-US"/>
              </w:rPr>
              <w:lastRenderedPageBreak/>
              <w:t>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(подпункт 11.5.13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0,95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свер</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1.4</w:t>
            </w:r>
          </w:p>
        </w:tc>
        <w:tc>
          <w:tcPr>
            <w:tcW w:w="2603" w:type="dxa"/>
            <w:vMerge w:val="restart"/>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Организовывать коммерческий учет тепловой энергии, теплоносителя в соответствии с требованиями, установленными статьей 19 Закона о теплоснабжении (пункт 4 части 6 статьи 20 Федерального закона о теплоснабжении)</w:t>
            </w: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Документы, предусмотренные подпунктами 11.5.14, 11.5.15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Показатель организации коммерческого учета тепловой энергии, теплоносителя</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0,02</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учет</w:t>
            </w:r>
            <w:proofErr w:type="spellEnd"/>
          </w:p>
        </w:tc>
        <w:tc>
          <w:tcPr>
            <w:tcW w:w="2268"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учет</w:t>
            </w:r>
            <w:proofErr w:type="spellEnd"/>
            <w:r w:rsidRPr="00CF6C15">
              <w:rPr>
                <w:rFonts w:eastAsia="Calibri"/>
                <w:sz w:val="20"/>
                <w:szCs w:val="20"/>
                <w:lang w:eastAsia="en-US"/>
              </w:rPr>
              <w:t xml:space="preserve"> = </w:t>
            </w:r>
            <w:proofErr w:type="spellStart"/>
            <w:r w:rsidRPr="00CF6C15">
              <w:rPr>
                <w:rFonts w:eastAsia="Calibri"/>
                <w:sz w:val="20"/>
                <w:szCs w:val="20"/>
                <w:lang w:eastAsia="en-US"/>
              </w:rPr>
              <w:t>К</w:t>
            </w:r>
            <w:r w:rsidRPr="00CF6C15">
              <w:rPr>
                <w:rFonts w:eastAsia="Calibri"/>
                <w:sz w:val="20"/>
                <w:szCs w:val="20"/>
                <w:vertAlign w:val="subscript"/>
                <w:lang w:eastAsia="en-US"/>
              </w:rPr>
              <w:t>провер.уз</w:t>
            </w:r>
            <w:proofErr w:type="gramStart"/>
            <w:r w:rsidRPr="00CF6C15">
              <w:rPr>
                <w:rFonts w:eastAsia="Calibri"/>
                <w:sz w:val="20"/>
                <w:szCs w:val="20"/>
                <w:vertAlign w:val="subscript"/>
                <w:lang w:eastAsia="en-US"/>
              </w:rPr>
              <w:t>.у</w:t>
            </w:r>
            <w:proofErr w:type="gramEnd"/>
            <w:r w:rsidRPr="00CF6C15">
              <w:rPr>
                <w:rFonts w:eastAsia="Calibri"/>
                <w:sz w:val="20"/>
                <w:szCs w:val="20"/>
                <w:vertAlign w:val="subscript"/>
                <w:lang w:eastAsia="en-US"/>
              </w:rPr>
              <w:t>ч</w:t>
            </w:r>
            <w:proofErr w:type="spellEnd"/>
            <w:r w:rsidRPr="00CF6C15">
              <w:rPr>
                <w:rFonts w:eastAsia="Calibri"/>
                <w:sz w:val="20"/>
                <w:szCs w:val="20"/>
                <w:lang w:eastAsia="en-US"/>
              </w:rPr>
              <w:t xml:space="preserve"> * 0,5 + </w:t>
            </w:r>
            <w:proofErr w:type="spellStart"/>
            <w:r w:rsidRPr="00CF6C15">
              <w:rPr>
                <w:rFonts w:eastAsia="Calibri"/>
                <w:sz w:val="20"/>
                <w:szCs w:val="20"/>
                <w:lang w:eastAsia="en-US"/>
              </w:rPr>
              <w:t>К</w:t>
            </w:r>
            <w:r w:rsidRPr="00CF6C15">
              <w:rPr>
                <w:rFonts w:eastAsia="Calibri"/>
                <w:sz w:val="20"/>
                <w:szCs w:val="20"/>
                <w:vertAlign w:val="subscript"/>
                <w:lang w:eastAsia="en-US"/>
              </w:rPr>
              <w:t>провер.кип</w:t>
            </w:r>
            <w:proofErr w:type="spellEnd"/>
            <w:r w:rsidRPr="00CF6C15">
              <w:rPr>
                <w:rFonts w:eastAsia="Calibri"/>
                <w:sz w:val="20"/>
                <w:szCs w:val="20"/>
                <w:lang w:eastAsia="en-US"/>
              </w:rPr>
              <w:t xml:space="preserve"> * 0,5</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1.4.1</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Акты периодической проверки узла учета, составленные в соответствии с пунктом 73 Правил коммерческого учета, утвержденных постановлением </w:t>
            </w:r>
            <w:r w:rsidRPr="00CF6C15">
              <w:rPr>
                <w:rFonts w:eastAsia="Calibri"/>
                <w:sz w:val="20"/>
                <w:szCs w:val="20"/>
                <w:lang w:eastAsia="en-US"/>
              </w:rPr>
              <w:lastRenderedPageBreak/>
              <w:t>Правительства Российской Федерации от 18 ноября 2013 № 1034, акты разграничения балансовой принадлежности (подпункт 11.5.14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 xml:space="preserve">Показатель </w:t>
            </w:r>
            <w:proofErr w:type="gramStart"/>
            <w:r w:rsidRPr="00CF6C15">
              <w:rPr>
                <w:rFonts w:eastAsia="Calibri"/>
                <w:sz w:val="20"/>
                <w:szCs w:val="20"/>
                <w:lang w:eastAsia="en-US"/>
              </w:rPr>
              <w:t>наличия акта проверки узла учета</w:t>
            </w:r>
            <w:proofErr w:type="gramEnd"/>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провер.уз</w:t>
            </w:r>
            <w:proofErr w:type="gramStart"/>
            <w:r w:rsidRPr="00CF6C15">
              <w:rPr>
                <w:rFonts w:eastAsia="Calibri"/>
                <w:sz w:val="20"/>
                <w:szCs w:val="20"/>
                <w:vertAlign w:val="subscript"/>
                <w:lang w:eastAsia="en-US"/>
              </w:rPr>
              <w:t>.у</w:t>
            </w:r>
            <w:proofErr w:type="gramEnd"/>
            <w:r w:rsidRPr="00CF6C15">
              <w:rPr>
                <w:rFonts w:eastAsia="Calibri"/>
                <w:sz w:val="20"/>
                <w:szCs w:val="20"/>
                <w:vertAlign w:val="subscript"/>
                <w:lang w:eastAsia="en-US"/>
              </w:rPr>
              <w:t>ч</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1.4.2</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(подпункт 11.5.15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Показатель наличия актов проверки контрольно-измерительных приборов в тепловом пункте</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провер</w:t>
            </w:r>
            <w:proofErr w:type="gramStart"/>
            <w:r w:rsidRPr="00CF6C15">
              <w:rPr>
                <w:rFonts w:eastAsia="Calibri"/>
                <w:sz w:val="20"/>
                <w:szCs w:val="20"/>
                <w:vertAlign w:val="subscript"/>
                <w:lang w:eastAsia="en-US"/>
              </w:rPr>
              <w:t>.к</w:t>
            </w:r>
            <w:proofErr w:type="gramEnd"/>
            <w:r w:rsidRPr="00CF6C15">
              <w:rPr>
                <w:rFonts w:eastAsia="Calibri"/>
                <w:sz w:val="20"/>
                <w:szCs w:val="20"/>
                <w:vertAlign w:val="subscript"/>
                <w:lang w:eastAsia="en-US"/>
              </w:rPr>
              <w:t>ип</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2</w:t>
            </w:r>
          </w:p>
        </w:tc>
        <w:tc>
          <w:tcPr>
            <w:tcW w:w="2603" w:type="dxa"/>
            <w:vMerge w:val="restart"/>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В случае эксплуатации жилищного фонда обеспечить выполнение требований Правил и норм технической эксплуатации жилищного фонда, утвержденных постановлением Госстроя Российской Федерации от 27 </w:t>
            </w:r>
            <w:r w:rsidRPr="00CF6C15">
              <w:rPr>
                <w:rFonts w:eastAsia="Calibri"/>
                <w:sz w:val="20"/>
                <w:szCs w:val="20"/>
                <w:lang w:eastAsia="en-US"/>
              </w:rPr>
              <w:lastRenderedPageBreak/>
              <w:t xml:space="preserve">сентября 2003 № 170 </w:t>
            </w:r>
            <w:r w:rsidRPr="00CF6C15">
              <w:rPr>
                <w:rFonts w:eastAsia="Calibri"/>
                <w:sz w:val="20"/>
                <w:szCs w:val="20"/>
                <w:vertAlign w:val="superscript"/>
                <w:lang w:eastAsia="en-US"/>
              </w:rPr>
              <w:t>3</w:t>
            </w:r>
            <w:r w:rsidRPr="00CF6C15">
              <w:rPr>
                <w:rFonts w:eastAsia="Calibri"/>
                <w:sz w:val="20"/>
                <w:szCs w:val="20"/>
                <w:lang w:eastAsia="en-US"/>
              </w:rPr>
              <w:t xml:space="preserve"> (далее - Правила и нормы технической эксплуатации жилищного фонда) (подпункт 11.2 пункта 11 Правил)</w:t>
            </w: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Документы, предусмотренные подпунктами 11.5.16, 11.5.17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Показатель выполнения Правил и норм технической эксплуатации жилищного фонда</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0,06</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жил</w:t>
            </w:r>
            <w:proofErr w:type="gramStart"/>
            <w:r w:rsidRPr="00CF6C15">
              <w:rPr>
                <w:rFonts w:eastAsia="Calibri"/>
                <w:sz w:val="20"/>
                <w:szCs w:val="20"/>
                <w:vertAlign w:val="subscript"/>
                <w:lang w:eastAsia="en-US"/>
              </w:rPr>
              <w:t>.ф</w:t>
            </w:r>
            <w:proofErr w:type="gramEnd"/>
            <w:r w:rsidRPr="00CF6C15">
              <w:rPr>
                <w:rFonts w:eastAsia="Calibri"/>
                <w:sz w:val="20"/>
                <w:szCs w:val="20"/>
                <w:vertAlign w:val="subscript"/>
                <w:lang w:eastAsia="en-US"/>
              </w:rPr>
              <w:t>онд</w:t>
            </w:r>
            <w:proofErr w:type="spellEnd"/>
          </w:p>
        </w:tc>
        <w:tc>
          <w:tcPr>
            <w:tcW w:w="2268"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жил</w:t>
            </w:r>
            <w:proofErr w:type="gramStart"/>
            <w:r w:rsidRPr="00CF6C15">
              <w:rPr>
                <w:rFonts w:eastAsia="Calibri"/>
                <w:sz w:val="20"/>
                <w:szCs w:val="20"/>
                <w:vertAlign w:val="subscript"/>
                <w:lang w:eastAsia="en-US"/>
              </w:rPr>
              <w:t>.ф</w:t>
            </w:r>
            <w:proofErr w:type="gramEnd"/>
            <w:r w:rsidRPr="00CF6C15">
              <w:rPr>
                <w:rFonts w:eastAsia="Calibri"/>
                <w:sz w:val="20"/>
                <w:szCs w:val="20"/>
                <w:vertAlign w:val="subscript"/>
                <w:lang w:eastAsia="en-US"/>
              </w:rPr>
              <w:t>онд</w:t>
            </w:r>
            <w:proofErr w:type="spellEnd"/>
            <w:r w:rsidRPr="00CF6C15">
              <w:rPr>
                <w:rFonts w:eastAsia="Calibri"/>
                <w:sz w:val="20"/>
                <w:szCs w:val="20"/>
                <w:lang w:eastAsia="en-US"/>
              </w:rPr>
              <w:t xml:space="preserve"> = </w:t>
            </w:r>
            <w:proofErr w:type="spellStart"/>
            <w:r w:rsidRPr="00CF6C15">
              <w:rPr>
                <w:rFonts w:eastAsia="Calibri"/>
                <w:sz w:val="20"/>
                <w:szCs w:val="20"/>
                <w:lang w:eastAsia="en-US"/>
              </w:rPr>
              <w:t>К</w:t>
            </w:r>
            <w:r w:rsidRPr="00CF6C15">
              <w:rPr>
                <w:rFonts w:eastAsia="Calibri"/>
                <w:sz w:val="20"/>
                <w:szCs w:val="20"/>
                <w:vertAlign w:val="subscript"/>
                <w:lang w:eastAsia="en-US"/>
              </w:rPr>
              <w:t>контур</w:t>
            </w:r>
            <w:proofErr w:type="spellEnd"/>
            <w:r w:rsidRPr="00CF6C15">
              <w:rPr>
                <w:rFonts w:eastAsia="Calibri"/>
                <w:sz w:val="20"/>
                <w:szCs w:val="20"/>
                <w:lang w:eastAsia="en-US"/>
              </w:rPr>
              <w:t xml:space="preserve"> * 0,7 + </w:t>
            </w:r>
            <w:proofErr w:type="spellStart"/>
            <w:r w:rsidRPr="00CF6C15">
              <w:rPr>
                <w:rFonts w:eastAsia="Calibri"/>
                <w:sz w:val="20"/>
                <w:szCs w:val="20"/>
                <w:lang w:eastAsia="en-US"/>
              </w:rPr>
              <w:t>К</w:t>
            </w:r>
            <w:r w:rsidRPr="00CF6C15">
              <w:rPr>
                <w:rFonts w:eastAsia="Calibri"/>
                <w:sz w:val="20"/>
                <w:szCs w:val="20"/>
                <w:vertAlign w:val="subscript"/>
                <w:lang w:eastAsia="en-US"/>
              </w:rPr>
              <w:t>дезинф</w:t>
            </w:r>
            <w:proofErr w:type="spellEnd"/>
            <w:r w:rsidRPr="00CF6C15">
              <w:rPr>
                <w:rFonts w:eastAsia="Calibri"/>
                <w:sz w:val="20"/>
                <w:szCs w:val="20"/>
                <w:lang w:eastAsia="en-US"/>
              </w:rPr>
              <w:t xml:space="preserve"> * 0,3</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vAlign w:val="center"/>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2.1</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Акт выполненных </w:t>
            </w:r>
            <w:r w:rsidRPr="00CF6C15">
              <w:rPr>
                <w:rFonts w:eastAsia="Calibri"/>
                <w:sz w:val="20"/>
                <w:szCs w:val="20"/>
                <w:lang w:eastAsia="en-US"/>
              </w:rPr>
              <w:lastRenderedPageBreak/>
              <w:t>работ по подготовке к отопительному периоду теплового контура здания в соответствии с требованиями пункта 2.6.10 Правил и норм технической эксплуатации жилищного фонда (подпункт 11.5.16 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 xml:space="preserve">Показатель выполнения работ по </w:t>
            </w:r>
            <w:r w:rsidRPr="00CF6C15">
              <w:rPr>
                <w:rFonts w:eastAsia="Calibri"/>
                <w:sz w:val="20"/>
                <w:szCs w:val="20"/>
                <w:lang w:eastAsia="en-US"/>
              </w:rPr>
              <w:lastRenderedPageBreak/>
              <w:t>подготовке к отопительному периоду теплового контура здания</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0,7</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контур</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vAlign w:val="center"/>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2.2</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Акты о проведении дезинфекции систем теплопотребления с открытой схемой теплоснабжения и горячего водоснабжения в соответствии с пунктом 5.2.10 Правил и норм технической эксплуатации жилищного фонда, санитарных правил и норм СанПиН 1.2.3685-21"Гигиенические нормативы и требования к </w:t>
            </w:r>
            <w:r w:rsidRPr="00CF6C15">
              <w:rPr>
                <w:rFonts w:eastAsia="Calibri"/>
                <w:sz w:val="20"/>
                <w:szCs w:val="20"/>
                <w:lang w:eastAsia="en-US"/>
              </w:rPr>
              <w:lastRenderedPageBreak/>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w:t>
            </w:r>
            <w:r w:rsidRPr="00CF6C15">
              <w:rPr>
                <w:rFonts w:eastAsia="Calibri"/>
                <w:sz w:val="20"/>
                <w:szCs w:val="20"/>
                <w:vertAlign w:val="superscript"/>
                <w:lang w:eastAsia="en-US"/>
              </w:rPr>
              <w:t>4</w:t>
            </w:r>
            <w:r w:rsidRPr="00CF6C15">
              <w:rPr>
                <w:rFonts w:eastAsia="Calibri"/>
                <w:sz w:val="20"/>
                <w:szCs w:val="20"/>
                <w:lang w:eastAsia="en-US"/>
              </w:rPr>
              <w:t xml:space="preserve"> (далее</w:t>
            </w:r>
            <w:proofErr w:type="gramEnd"/>
            <w:r w:rsidRPr="00CF6C15">
              <w:rPr>
                <w:rFonts w:eastAsia="Calibri"/>
                <w:sz w:val="20"/>
                <w:szCs w:val="20"/>
                <w:lang w:eastAsia="en-US"/>
              </w:rPr>
              <w:t xml:space="preserve"> - </w:t>
            </w:r>
            <w:proofErr w:type="gramStart"/>
            <w:r w:rsidRPr="00CF6C15">
              <w:rPr>
                <w:rFonts w:eastAsia="Calibri"/>
                <w:sz w:val="20"/>
                <w:szCs w:val="20"/>
                <w:lang w:eastAsia="en-US"/>
              </w:rPr>
              <w:t>СанПиН 1.2.3685-21), и акты о результатах отбора проб воды из системы на соответствие требованиям СанПиН 1.2.3685-21, оформленные аккредитованной лабораторией (подпункт 11.5.17 пункта 11 Правил)</w:t>
            </w:r>
            <w:proofErr w:type="gramEnd"/>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0,3</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дезинф</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3</w:t>
            </w:r>
          </w:p>
        </w:tc>
        <w:tc>
          <w:tcPr>
            <w:tcW w:w="2603" w:type="dxa"/>
            <w:vMerge w:val="restart"/>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w:t>
            </w:r>
            <w:r w:rsidRPr="00CF6C15">
              <w:rPr>
                <w:rFonts w:eastAsia="Calibri"/>
                <w:sz w:val="20"/>
                <w:szCs w:val="20"/>
                <w:lang w:eastAsia="en-US"/>
              </w:rPr>
              <w:lastRenderedPageBreak/>
              <w:t>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w:t>
            </w:r>
            <w:proofErr w:type="gramEnd"/>
          </w:p>
        </w:tc>
        <w:tc>
          <w:tcPr>
            <w:tcW w:w="1738" w:type="dxa"/>
            <w:vMerge w:val="restart"/>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 xml:space="preserve">Для лиц, указанных в подпунктах 1.4, 1.5 пункта 1 Правил, - копия акта обследования дымовых и </w:t>
            </w:r>
            <w:r w:rsidRPr="00CF6C15">
              <w:rPr>
                <w:rFonts w:eastAsia="Calibri"/>
                <w:sz w:val="20"/>
                <w:szCs w:val="20"/>
                <w:lang w:eastAsia="en-US"/>
              </w:rPr>
              <w:lastRenderedPageBreak/>
              <w:t>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(пункт 11.5.18 пункта 18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 xml:space="preserve">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w:t>
            </w:r>
            <w:r w:rsidRPr="00CF6C15">
              <w:rPr>
                <w:rFonts w:eastAsia="Calibri"/>
                <w:sz w:val="20"/>
                <w:szCs w:val="20"/>
                <w:lang w:eastAsia="en-US"/>
              </w:rPr>
              <w:lastRenderedPageBreak/>
              <w:t>газоснабжению</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0,02</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газ</w:t>
            </w:r>
            <w:proofErr w:type="spellEnd"/>
          </w:p>
        </w:tc>
        <w:tc>
          <w:tcPr>
            <w:tcW w:w="2268"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газ</w:t>
            </w:r>
            <w:proofErr w:type="spellEnd"/>
            <w:r w:rsidRPr="00CF6C15">
              <w:rPr>
                <w:rFonts w:eastAsia="Calibri"/>
                <w:sz w:val="20"/>
                <w:szCs w:val="20"/>
                <w:lang w:eastAsia="en-US"/>
              </w:rPr>
              <w:t xml:space="preserve"> </w:t>
            </w:r>
            <w:proofErr w:type="spellStart"/>
            <w:proofErr w:type="gramStart"/>
            <w:r w:rsidRPr="00CF6C15">
              <w:rPr>
                <w:rFonts w:eastAsia="Calibri"/>
                <w:sz w:val="20"/>
                <w:szCs w:val="20"/>
                <w:lang w:eastAsia="en-US"/>
              </w:rPr>
              <w:t>=</w:t>
            </w:r>
            <w:r w:rsidRPr="00CF6C15">
              <w:rPr>
                <w:rFonts w:eastAsia="Calibri"/>
                <w:sz w:val="20"/>
                <w:szCs w:val="20"/>
                <w:vertAlign w:val="superscript"/>
                <w:lang w:eastAsia="en-US"/>
              </w:rPr>
              <w:t>-</w:t>
            </w:r>
            <w:proofErr w:type="gramEnd"/>
            <w:r w:rsidRPr="00CF6C15">
              <w:rPr>
                <w:rFonts w:eastAsia="Calibri"/>
                <w:sz w:val="20"/>
                <w:szCs w:val="20"/>
                <w:lang w:eastAsia="en-US"/>
              </w:rPr>
              <w:t>К</w:t>
            </w:r>
            <w:r w:rsidRPr="00CF6C15">
              <w:rPr>
                <w:rFonts w:eastAsia="Calibri"/>
                <w:sz w:val="20"/>
                <w:szCs w:val="20"/>
                <w:vertAlign w:val="subscript"/>
                <w:lang w:eastAsia="en-US"/>
              </w:rPr>
              <w:t>дым.вент</w:t>
            </w:r>
            <w:proofErr w:type="spellEnd"/>
            <w:r w:rsidRPr="00CF6C15">
              <w:rPr>
                <w:rFonts w:eastAsia="Calibri"/>
                <w:sz w:val="20"/>
                <w:szCs w:val="20"/>
                <w:lang w:eastAsia="en-US"/>
              </w:rPr>
              <w:t xml:space="preserve"> * 0,5 + </w:t>
            </w:r>
            <w:proofErr w:type="spellStart"/>
            <w:r w:rsidRPr="00CF6C15">
              <w:rPr>
                <w:rFonts w:eastAsia="Calibri"/>
                <w:sz w:val="20"/>
                <w:szCs w:val="20"/>
                <w:lang w:eastAsia="en-US"/>
              </w:rPr>
              <w:t>К</w:t>
            </w:r>
            <w:r w:rsidRPr="00CF6C15">
              <w:rPr>
                <w:rFonts w:eastAsia="Calibri"/>
                <w:sz w:val="20"/>
                <w:szCs w:val="20"/>
                <w:vertAlign w:val="subscript"/>
                <w:lang w:eastAsia="en-US"/>
              </w:rPr>
              <w:t>догов.тех.обсл</w:t>
            </w:r>
            <w:proofErr w:type="spellEnd"/>
            <w:r w:rsidRPr="00CF6C15">
              <w:rPr>
                <w:rFonts w:eastAsia="Calibri"/>
                <w:sz w:val="20"/>
                <w:szCs w:val="20"/>
                <w:lang w:eastAsia="en-US"/>
              </w:rPr>
              <w:t xml:space="preserve"> * 0,5</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3.1</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vMerge/>
          </w:tcPr>
          <w:p w:rsidR="009E3B20" w:rsidRPr="00CF6C15" w:rsidRDefault="009E3B20" w:rsidP="009E3B20">
            <w:pPr>
              <w:spacing w:after="200" w:line="276" w:lineRule="auto"/>
              <w:rPr>
                <w:rFonts w:eastAsia="Calibri"/>
                <w:sz w:val="20"/>
                <w:szCs w:val="20"/>
                <w:lang w:eastAsia="en-US"/>
              </w:rPr>
            </w:pP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Показатель наличия акта обследования дымовых и вентиляционных каналов многоквартирных домов перед отопительным периодом</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дым</w:t>
            </w:r>
            <w:proofErr w:type="gramStart"/>
            <w:r w:rsidRPr="00CF6C15">
              <w:rPr>
                <w:rFonts w:eastAsia="Calibri"/>
                <w:sz w:val="20"/>
                <w:szCs w:val="20"/>
                <w:vertAlign w:val="subscript"/>
                <w:lang w:eastAsia="en-US"/>
              </w:rPr>
              <w:t>.в</w:t>
            </w:r>
            <w:proofErr w:type="gramEnd"/>
            <w:r w:rsidRPr="00CF6C15">
              <w:rPr>
                <w:rFonts w:eastAsia="Calibri"/>
                <w:sz w:val="20"/>
                <w:szCs w:val="20"/>
                <w:vertAlign w:val="subscript"/>
                <w:lang w:eastAsia="en-US"/>
              </w:rPr>
              <w:t>ент</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3.2</w:t>
            </w:r>
          </w:p>
        </w:tc>
        <w:tc>
          <w:tcPr>
            <w:tcW w:w="2603" w:type="dxa"/>
            <w:vMerge/>
          </w:tcPr>
          <w:p w:rsidR="009E3B20" w:rsidRPr="00CF6C15" w:rsidRDefault="009E3B20" w:rsidP="009E3B20">
            <w:pPr>
              <w:spacing w:after="200" w:line="276" w:lineRule="auto"/>
              <w:rPr>
                <w:rFonts w:eastAsia="Calibri"/>
                <w:sz w:val="20"/>
                <w:szCs w:val="20"/>
                <w:lang w:eastAsia="en-US"/>
              </w:rPr>
            </w:pPr>
          </w:p>
        </w:tc>
        <w:tc>
          <w:tcPr>
            <w:tcW w:w="1738" w:type="dxa"/>
            <w:vMerge/>
          </w:tcPr>
          <w:p w:rsidR="009E3B20" w:rsidRPr="00CF6C15" w:rsidRDefault="009E3B20" w:rsidP="009E3B20">
            <w:pPr>
              <w:spacing w:after="200" w:line="276" w:lineRule="auto"/>
              <w:rPr>
                <w:rFonts w:eastAsia="Calibri"/>
                <w:sz w:val="20"/>
                <w:szCs w:val="20"/>
                <w:lang w:eastAsia="en-US"/>
              </w:rPr>
            </w:pP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догов</w:t>
            </w:r>
            <w:proofErr w:type="gramStart"/>
            <w:r w:rsidRPr="00CF6C15">
              <w:rPr>
                <w:rFonts w:eastAsia="Calibri"/>
                <w:sz w:val="20"/>
                <w:szCs w:val="20"/>
                <w:vertAlign w:val="subscript"/>
                <w:lang w:eastAsia="en-US"/>
              </w:rPr>
              <w:t>.т</w:t>
            </w:r>
            <w:proofErr w:type="gramEnd"/>
            <w:r w:rsidRPr="00CF6C15">
              <w:rPr>
                <w:rFonts w:eastAsia="Calibri"/>
                <w:sz w:val="20"/>
                <w:szCs w:val="20"/>
                <w:vertAlign w:val="subscript"/>
                <w:lang w:eastAsia="en-US"/>
              </w:rPr>
              <w:t>ех.обсл</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4</w:t>
            </w:r>
          </w:p>
        </w:tc>
        <w:tc>
          <w:tcPr>
            <w:tcW w:w="2603"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w:t>
            </w:r>
            <w:r w:rsidRPr="00CF6C15">
              <w:rPr>
                <w:rFonts w:eastAsia="Calibri"/>
                <w:sz w:val="20"/>
                <w:szCs w:val="20"/>
                <w:lang w:eastAsia="en-US"/>
              </w:rPr>
              <w:lastRenderedPageBreak/>
              <w:t>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w:t>
            </w:r>
            <w:proofErr w:type="gramEnd"/>
            <w:r w:rsidRPr="00CF6C15">
              <w:rPr>
                <w:rFonts w:eastAsia="Calibri"/>
                <w:sz w:val="20"/>
                <w:szCs w:val="20"/>
                <w:lang w:eastAsia="en-US"/>
              </w:rPr>
              <w:t xml:space="preserve"> </w:t>
            </w:r>
            <w:proofErr w:type="gramStart"/>
            <w:r w:rsidRPr="00CF6C15">
              <w:rPr>
                <w:rFonts w:eastAsia="Calibri"/>
                <w:sz w:val="20"/>
                <w:szCs w:val="20"/>
                <w:lang w:eastAsia="en-US"/>
              </w:rPr>
              <w:t>о теплоснабжении и абзацем вторым пункта 2 статьи 5 Федерального закона от 21 июля 1997 г. №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пунктов 2.2.1, 2.3.14, 2.3.15, 2.8.1, 6.2.52, 6.2.62, 9.1.53, 9.2.9, 9.2.10, 9.2.12, 9.2.13, 9.2.20, 9.3.10, 9.3.11, 9.3.19, 9.3.24, 9.3.25, 10.1.9, 11.1, 11.2, 11.5 Правил технической эксплуатации тепловых энергоустановок</w:t>
            </w:r>
            <w:proofErr w:type="gramEnd"/>
            <w:r w:rsidRPr="00CF6C15">
              <w:rPr>
                <w:rFonts w:eastAsia="Calibri"/>
                <w:sz w:val="20"/>
                <w:szCs w:val="20"/>
                <w:lang w:eastAsia="en-US"/>
              </w:rPr>
              <w:t>, пунктов 394, 396 - 399, 403 Правил промышленной безопасности (подпункт 11.4 пункта 11 Правил)</w:t>
            </w:r>
          </w:p>
        </w:tc>
        <w:tc>
          <w:tcPr>
            <w:tcW w:w="1738" w:type="dxa"/>
          </w:tcPr>
          <w:p w:rsidR="009E3B20" w:rsidRPr="00CF6C15" w:rsidRDefault="009E3B20" w:rsidP="009E3B20">
            <w:pPr>
              <w:spacing w:after="200" w:line="276" w:lineRule="auto"/>
              <w:rPr>
                <w:rFonts w:eastAsia="Calibri"/>
                <w:sz w:val="20"/>
                <w:szCs w:val="20"/>
                <w:lang w:eastAsia="en-US"/>
              </w:rPr>
            </w:pPr>
            <w:proofErr w:type="gramStart"/>
            <w:r w:rsidRPr="00CF6C15">
              <w:rPr>
                <w:rFonts w:eastAsia="Calibri"/>
                <w:sz w:val="20"/>
                <w:szCs w:val="20"/>
                <w:lang w:eastAsia="en-US"/>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w:t>
            </w:r>
            <w:r w:rsidRPr="00CF6C15">
              <w:rPr>
                <w:rFonts w:eastAsia="Calibri"/>
                <w:sz w:val="20"/>
                <w:szCs w:val="20"/>
                <w:lang w:eastAsia="en-US"/>
              </w:rPr>
              <w:lastRenderedPageBreak/>
              <w:t>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w:t>
            </w:r>
            <w:proofErr w:type="gramEnd"/>
            <w:r w:rsidRPr="00CF6C15">
              <w:rPr>
                <w:rFonts w:eastAsia="Calibri"/>
                <w:sz w:val="20"/>
                <w:szCs w:val="20"/>
                <w:lang w:eastAsia="en-US"/>
              </w:rPr>
              <w:t xml:space="preserve"> промышленной безопасности), в комиссию по оценке готовности к отопительному периоду</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 xml:space="preserve">(подпункт 11.4 </w:t>
            </w:r>
            <w:r w:rsidRPr="00CF6C15">
              <w:rPr>
                <w:rFonts w:eastAsia="Calibri"/>
                <w:sz w:val="20"/>
                <w:szCs w:val="20"/>
                <w:lang w:eastAsia="en-US"/>
              </w:rPr>
              <w:lastRenderedPageBreak/>
              <w:t>пункта 11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Показатель выполнения предписаний, влияющих на надежность работы в отопительный период</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0,05</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предп</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Не заполняется</w:t>
            </w:r>
          </w:p>
        </w:tc>
      </w:tr>
      <w:tr w:rsidR="009E3B20" w:rsidRPr="00CF6C15" w:rsidTr="009E3B20">
        <w:tc>
          <w:tcPr>
            <w:tcW w:w="824"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lastRenderedPageBreak/>
              <w:t>5</w:t>
            </w:r>
          </w:p>
        </w:tc>
        <w:tc>
          <w:tcPr>
            <w:tcW w:w="2603"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Обеспечить выполнение плана подготовки к отопительному периоду, предусмотренного пунктом 3 Правил, и составленного с учетом пункта 11.1 Правил технической эксплуатации тепловых энергоустановок (подпункт 11.5 пункта 11 Правил)</w:t>
            </w:r>
          </w:p>
        </w:tc>
        <w:tc>
          <w:tcPr>
            <w:tcW w:w="17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План подготовки к отопительному периоду (пункт 3 Правил)</w:t>
            </w:r>
          </w:p>
        </w:tc>
        <w:tc>
          <w:tcPr>
            <w:tcW w:w="283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Показатель наличия утвержденного плана подготовки к отопительному периоду</w:t>
            </w:r>
          </w:p>
        </w:tc>
        <w:tc>
          <w:tcPr>
            <w:tcW w:w="1425"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0,02</w:t>
            </w:r>
          </w:p>
        </w:tc>
        <w:tc>
          <w:tcPr>
            <w:tcW w:w="734" w:type="dxa"/>
          </w:tcPr>
          <w:p w:rsidR="009E3B20" w:rsidRPr="00CF6C15" w:rsidRDefault="009E3B20" w:rsidP="009E3B20">
            <w:pPr>
              <w:spacing w:after="200" w:line="276" w:lineRule="auto"/>
              <w:rPr>
                <w:rFonts w:eastAsia="Calibri"/>
                <w:sz w:val="20"/>
                <w:szCs w:val="20"/>
                <w:lang w:eastAsia="en-US"/>
              </w:rPr>
            </w:pPr>
            <w:proofErr w:type="spellStart"/>
            <w:r w:rsidRPr="00CF6C15">
              <w:rPr>
                <w:rFonts w:eastAsia="Calibri"/>
                <w:sz w:val="20"/>
                <w:szCs w:val="20"/>
                <w:lang w:eastAsia="en-US"/>
              </w:rPr>
              <w:t>К</w:t>
            </w:r>
            <w:r w:rsidRPr="00CF6C15">
              <w:rPr>
                <w:rFonts w:eastAsia="Calibri"/>
                <w:sz w:val="20"/>
                <w:szCs w:val="20"/>
                <w:vertAlign w:val="subscript"/>
                <w:lang w:eastAsia="en-US"/>
              </w:rPr>
              <w:t>план</w:t>
            </w:r>
            <w:proofErr w:type="spellEnd"/>
          </w:p>
        </w:tc>
        <w:tc>
          <w:tcPr>
            <w:tcW w:w="2268" w:type="dxa"/>
          </w:tcPr>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Наличие - 1</w:t>
            </w:r>
          </w:p>
          <w:p w:rsidR="009E3B20" w:rsidRPr="00CF6C15" w:rsidRDefault="009E3B20" w:rsidP="009E3B20">
            <w:pPr>
              <w:spacing w:after="200" w:line="276" w:lineRule="auto"/>
              <w:rPr>
                <w:rFonts w:eastAsia="Calibri"/>
                <w:sz w:val="20"/>
                <w:szCs w:val="20"/>
                <w:lang w:eastAsia="en-US"/>
              </w:rPr>
            </w:pPr>
            <w:r w:rsidRPr="00CF6C15">
              <w:rPr>
                <w:rFonts w:eastAsia="Calibri"/>
                <w:sz w:val="20"/>
                <w:szCs w:val="20"/>
                <w:lang w:eastAsia="en-US"/>
              </w:rPr>
              <w:t>Отсутствие - 0</w:t>
            </w:r>
          </w:p>
        </w:tc>
        <w:tc>
          <w:tcPr>
            <w:tcW w:w="1135" w:type="dxa"/>
          </w:tcPr>
          <w:p w:rsidR="009E3B20" w:rsidRPr="00CF6C15" w:rsidRDefault="009E3B20" w:rsidP="009E3B20">
            <w:pPr>
              <w:spacing w:after="200" w:line="276" w:lineRule="auto"/>
              <w:rPr>
                <w:rFonts w:eastAsia="Calibri"/>
                <w:sz w:val="20"/>
                <w:szCs w:val="20"/>
                <w:lang w:eastAsia="en-US"/>
              </w:rPr>
            </w:pPr>
          </w:p>
        </w:tc>
        <w:tc>
          <w:tcPr>
            <w:tcW w:w="1571" w:type="dxa"/>
          </w:tcPr>
          <w:p w:rsidR="009E3B20" w:rsidRPr="00CF6C15" w:rsidRDefault="009E3B20" w:rsidP="009E3B20">
            <w:pPr>
              <w:spacing w:after="200" w:line="276" w:lineRule="auto"/>
              <w:rPr>
                <w:rFonts w:eastAsia="Calibri"/>
                <w:sz w:val="20"/>
                <w:szCs w:val="20"/>
                <w:lang w:eastAsia="en-US"/>
              </w:rPr>
            </w:pPr>
          </w:p>
        </w:tc>
      </w:tr>
    </w:tbl>
    <w:p w:rsidR="009E3B20" w:rsidRPr="009E3B20" w:rsidRDefault="009E3B20" w:rsidP="009E3B20">
      <w:pPr>
        <w:widowControl w:val="0"/>
        <w:autoSpaceDE w:val="0"/>
        <w:autoSpaceDN w:val="0"/>
        <w:adjustRightInd w:val="0"/>
        <w:spacing w:after="200" w:line="276" w:lineRule="auto"/>
        <w:ind w:firstLine="709"/>
        <w:jc w:val="both"/>
        <w:rPr>
          <w:rFonts w:eastAsia="Calibri"/>
          <w:lang w:eastAsia="en-US"/>
        </w:rPr>
      </w:pPr>
    </w:p>
    <w:p w:rsidR="009E3B20" w:rsidRDefault="009E3B20" w:rsidP="00562777">
      <w:pPr>
        <w:jc w:val="both"/>
        <w:sectPr w:rsidR="009E3B20" w:rsidSect="00AF3C5E">
          <w:pgSz w:w="16838" w:h="11906" w:orient="landscape"/>
          <w:pgMar w:top="1701" w:right="1134" w:bottom="851" w:left="1134" w:header="709" w:footer="709" w:gutter="0"/>
          <w:cols w:space="708"/>
          <w:docGrid w:linePitch="360"/>
        </w:sectPr>
      </w:pPr>
    </w:p>
    <w:p w:rsidR="00A72A85" w:rsidRPr="00A72A85" w:rsidRDefault="00A72A85" w:rsidP="00A72A85">
      <w:pPr>
        <w:jc w:val="right"/>
        <w:rPr>
          <w:sz w:val="20"/>
        </w:rPr>
      </w:pPr>
      <w:r w:rsidRPr="00A72A85">
        <w:rPr>
          <w:sz w:val="20"/>
        </w:rPr>
        <w:lastRenderedPageBreak/>
        <w:t>Приложение № 2</w:t>
      </w:r>
    </w:p>
    <w:p w:rsidR="00A72A85" w:rsidRPr="00A72A85" w:rsidRDefault="00A72A85" w:rsidP="00A72A85">
      <w:pPr>
        <w:jc w:val="right"/>
        <w:rPr>
          <w:sz w:val="20"/>
        </w:rPr>
      </w:pPr>
      <w:r w:rsidRPr="00A72A85">
        <w:rPr>
          <w:sz w:val="20"/>
        </w:rPr>
        <w:t xml:space="preserve"> к Программе проверки обеспечения готовности </w:t>
      </w:r>
    </w:p>
    <w:p w:rsidR="00A72A85" w:rsidRPr="00A72A85" w:rsidRDefault="00A72A85" w:rsidP="00A72A85">
      <w:pPr>
        <w:jc w:val="right"/>
        <w:rPr>
          <w:sz w:val="20"/>
        </w:rPr>
      </w:pPr>
      <w:r w:rsidRPr="00A72A85">
        <w:rPr>
          <w:sz w:val="20"/>
        </w:rPr>
        <w:t>к отопительному периоду 2025 - 2026 годов</w:t>
      </w:r>
    </w:p>
    <w:p w:rsidR="00A72A85" w:rsidRPr="00A72A85" w:rsidRDefault="00A72A85" w:rsidP="00A72A85">
      <w:pPr>
        <w:jc w:val="right"/>
        <w:rPr>
          <w:sz w:val="20"/>
        </w:rPr>
      </w:pPr>
      <w:r w:rsidRPr="00A72A85">
        <w:rPr>
          <w:sz w:val="20"/>
        </w:rPr>
        <w:t xml:space="preserve">теплоснабжающих и </w:t>
      </w:r>
      <w:proofErr w:type="spellStart"/>
      <w:r w:rsidRPr="00A72A85">
        <w:rPr>
          <w:sz w:val="20"/>
        </w:rPr>
        <w:t>теплосетевых</w:t>
      </w:r>
      <w:proofErr w:type="spellEnd"/>
      <w:r w:rsidRPr="00A72A85">
        <w:rPr>
          <w:sz w:val="20"/>
        </w:rPr>
        <w:t xml:space="preserve"> организаций, </w:t>
      </w:r>
    </w:p>
    <w:p w:rsidR="00A72A85" w:rsidRPr="00A72A85" w:rsidRDefault="00A72A85" w:rsidP="00A72A85">
      <w:pPr>
        <w:jc w:val="right"/>
        <w:rPr>
          <w:sz w:val="20"/>
        </w:rPr>
      </w:pPr>
      <w:r w:rsidRPr="00A72A85">
        <w:rPr>
          <w:sz w:val="20"/>
        </w:rPr>
        <w:t xml:space="preserve">             потребителей тепловой энергии, расположенных на территории </w:t>
      </w:r>
    </w:p>
    <w:p w:rsidR="009E3B20" w:rsidRPr="00A72A85" w:rsidRDefault="00A72A85" w:rsidP="00A72A85">
      <w:pPr>
        <w:jc w:val="right"/>
        <w:rPr>
          <w:sz w:val="20"/>
        </w:rPr>
      </w:pPr>
      <w:proofErr w:type="spellStart"/>
      <w:r w:rsidRPr="00A72A85">
        <w:rPr>
          <w:sz w:val="20"/>
        </w:rPr>
        <w:t>Хваловского</w:t>
      </w:r>
      <w:proofErr w:type="spellEnd"/>
      <w:r w:rsidRPr="00A72A85">
        <w:rPr>
          <w:sz w:val="20"/>
        </w:rPr>
        <w:t xml:space="preserve">  сельского поселения</w:t>
      </w:r>
    </w:p>
    <w:p w:rsidR="00D849CD" w:rsidRDefault="00D849CD" w:rsidP="009E3B20">
      <w:pPr>
        <w:spacing w:before="167"/>
        <w:ind w:left="2101" w:right="2006"/>
        <w:jc w:val="center"/>
        <w:rPr>
          <w:spacing w:val="-2"/>
        </w:rPr>
      </w:pPr>
    </w:p>
    <w:p w:rsidR="00D849CD" w:rsidRPr="00D849CD" w:rsidRDefault="00D849CD" w:rsidP="00D849CD">
      <w:pPr>
        <w:widowControl w:val="0"/>
        <w:autoSpaceDE w:val="0"/>
        <w:autoSpaceDN w:val="0"/>
        <w:adjustRightInd w:val="0"/>
        <w:spacing w:after="150"/>
        <w:jc w:val="center"/>
        <w:rPr>
          <w:b/>
          <w:bCs/>
          <w:szCs w:val="36"/>
        </w:rPr>
      </w:pPr>
      <w:r w:rsidRPr="00D849CD">
        <w:rPr>
          <w:b/>
          <w:bCs/>
          <w:szCs w:val="36"/>
        </w:rPr>
        <w:t>АКТ ОЦЕНКИ ОБЕСПЕЧЕНИЯ ГОТОВНОСТИ К ОТОПИТЕЛЬНОМУ ПЕРИОДУ</w:t>
      </w:r>
    </w:p>
    <w:p w:rsidR="00D849CD" w:rsidRPr="00D849CD" w:rsidRDefault="00D849CD" w:rsidP="00D849CD">
      <w:pPr>
        <w:widowControl w:val="0"/>
        <w:autoSpaceDE w:val="0"/>
        <w:autoSpaceDN w:val="0"/>
        <w:adjustRightInd w:val="0"/>
        <w:spacing w:after="150"/>
        <w:jc w:val="center"/>
        <w:rPr>
          <w:szCs w:val="36"/>
        </w:rPr>
      </w:pPr>
      <w:r w:rsidRPr="00D849CD">
        <w:rPr>
          <w:b/>
          <w:bCs/>
          <w:szCs w:val="36"/>
        </w:rPr>
        <w:t>____/____ гг.</w:t>
      </w: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3000"/>
        <w:gridCol w:w="250"/>
        <w:gridCol w:w="2875"/>
      </w:tblGrid>
      <w:tr w:rsidR="00D849CD" w:rsidRPr="00D849CD" w:rsidTr="004002AF">
        <w:tblPrEx>
          <w:tblCellMar>
            <w:top w:w="0" w:type="dxa"/>
            <w:left w:w="0" w:type="dxa"/>
            <w:bottom w:w="0" w:type="dxa"/>
            <w:right w:w="0" w:type="dxa"/>
          </w:tblCellMar>
        </w:tblPrEx>
        <w:trPr>
          <w:jc w:val="center"/>
        </w:trPr>
        <w:tc>
          <w:tcPr>
            <w:tcW w:w="3000"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2875" w:type="dxa"/>
            <w:tcBorders>
              <w:top w:val="nil"/>
              <w:left w:val="nil"/>
              <w:bottom w:val="nil"/>
              <w:right w:val="nil"/>
            </w:tcBorders>
          </w:tcPr>
          <w:p w:rsidR="00D849CD" w:rsidRPr="00D849CD" w:rsidRDefault="00D849CD" w:rsidP="00D849CD">
            <w:pPr>
              <w:widowControl w:val="0"/>
              <w:autoSpaceDE w:val="0"/>
              <w:autoSpaceDN w:val="0"/>
              <w:adjustRightInd w:val="0"/>
              <w:jc w:val="center"/>
            </w:pPr>
            <w:r w:rsidRPr="00D849CD">
              <w:t>"__" __________ 20__ г.</w:t>
            </w:r>
          </w:p>
        </w:tc>
      </w:tr>
      <w:tr w:rsidR="00D849CD" w:rsidRPr="00D849CD" w:rsidTr="004002AF">
        <w:tblPrEx>
          <w:tblCellMar>
            <w:top w:w="0" w:type="dxa"/>
            <w:left w:w="0" w:type="dxa"/>
            <w:bottom w:w="0" w:type="dxa"/>
            <w:right w:w="0" w:type="dxa"/>
          </w:tblCellMar>
        </w:tblPrEx>
        <w:trPr>
          <w:jc w:val="center"/>
        </w:trPr>
        <w:tc>
          <w:tcPr>
            <w:tcW w:w="3000"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(место составления акта)</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2875" w:type="dxa"/>
            <w:tcBorders>
              <w:top w:val="nil"/>
              <w:left w:val="nil"/>
              <w:bottom w:val="nil"/>
              <w:right w:val="nil"/>
            </w:tcBorders>
          </w:tcPr>
          <w:p w:rsidR="00D849CD" w:rsidRPr="00D849CD" w:rsidRDefault="00D849CD" w:rsidP="00D849CD">
            <w:pPr>
              <w:widowControl w:val="0"/>
              <w:autoSpaceDE w:val="0"/>
              <w:autoSpaceDN w:val="0"/>
              <w:adjustRightInd w:val="0"/>
              <w:jc w:val="center"/>
            </w:pPr>
            <w:r w:rsidRPr="00D849CD">
              <w:t>(дата составления акта)</w:t>
            </w:r>
          </w:p>
        </w:tc>
      </w:tr>
    </w:tbl>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4375"/>
        <w:gridCol w:w="4375"/>
        <w:gridCol w:w="250"/>
      </w:tblGrid>
      <w:tr w:rsidR="00D849CD" w:rsidRPr="00D849CD" w:rsidTr="004002AF">
        <w:tblPrEx>
          <w:tblCellMar>
            <w:top w:w="0" w:type="dxa"/>
            <w:left w:w="0" w:type="dxa"/>
            <w:bottom w:w="0" w:type="dxa"/>
            <w:right w:w="0" w:type="dxa"/>
          </w:tblCellMar>
        </w:tblPrEx>
        <w:trPr>
          <w:jc w:val="center"/>
        </w:trPr>
        <w:tc>
          <w:tcPr>
            <w:tcW w:w="4375"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Комиссия, образованная</w:t>
            </w:r>
          </w:p>
        </w:tc>
        <w:tc>
          <w:tcPr>
            <w:tcW w:w="4375"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r w:rsidRPr="00D849CD">
              <w:t> </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w:t>
            </w:r>
          </w:p>
        </w:tc>
      </w:tr>
      <w:tr w:rsidR="00D849CD" w:rsidRPr="00D849CD" w:rsidTr="004002AF">
        <w:tblPrEx>
          <w:tblCellMar>
            <w:top w:w="0" w:type="dxa"/>
            <w:left w:w="0" w:type="dxa"/>
            <w:bottom w:w="0" w:type="dxa"/>
            <w:right w:w="0" w:type="dxa"/>
          </w:tblCellMar>
        </w:tblPrEx>
        <w:trPr>
          <w:jc w:val="center"/>
        </w:trPr>
        <w:tc>
          <w:tcPr>
            <w:tcW w:w="4375"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4375"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(форма документа и его реквизиты, которым образована комиссия)</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r>
    </w:tbl>
    <w:p w:rsidR="00D849CD" w:rsidRPr="00D849CD" w:rsidRDefault="00D849CD" w:rsidP="00D849CD">
      <w:pPr>
        <w:widowControl w:val="0"/>
        <w:autoSpaceDE w:val="0"/>
        <w:autoSpaceDN w:val="0"/>
        <w:adjustRightInd w:val="0"/>
        <w:jc w:val="both"/>
      </w:pPr>
      <w:r w:rsidRPr="00D849CD">
        <w:t>в соответствии с программой проведения оценки обеспечения готовности к отопительному периоду от "__" ______ 20__ г., утвержденной</w:t>
      </w: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8750"/>
        <w:gridCol w:w="250"/>
      </w:tblGrid>
      <w:tr w:rsidR="00D849CD" w:rsidRPr="00D849CD" w:rsidTr="004002AF">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w:t>
            </w:r>
          </w:p>
        </w:tc>
      </w:tr>
      <w:tr w:rsidR="00D849CD" w:rsidRPr="00D849CD" w:rsidTr="004002AF">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(Фамилия, инициалы руководителя (его заместителя) уполномоченного органа, проводящего оценку обеспечения готовности к отопительному периоду)</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r>
    </w:tbl>
    <w:p w:rsidR="00D849CD" w:rsidRPr="00D849CD" w:rsidRDefault="00D849CD" w:rsidP="00D849CD">
      <w:pPr>
        <w:widowControl w:val="0"/>
        <w:autoSpaceDE w:val="0"/>
        <w:autoSpaceDN w:val="0"/>
        <w:adjustRightInd w:val="0"/>
        <w:jc w:val="both"/>
      </w:pPr>
      <w:r w:rsidRPr="00D849CD">
        <w:t xml:space="preserve">с "__" ______ 20__ г. по "__" ______ 20__ г. в соответствии с Федеральным законом </w:t>
      </w:r>
      <w:hyperlink r:id="rId8" w:history="1">
        <w:r w:rsidRPr="00D849CD">
          <w:rPr>
            <w:u w:val="single"/>
          </w:rPr>
          <w:t>от 27 июля 2010 г. N 190-ФЗ</w:t>
        </w:r>
      </w:hyperlink>
      <w:r w:rsidRPr="00D849CD">
        <w:t xml:space="preserve"> "О теплоснабжении" провела оценку обеспечения готовности к отопительному периоду</w:t>
      </w: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7750"/>
      </w:tblGrid>
      <w:tr w:rsidR="00D849CD" w:rsidRPr="00D849CD" w:rsidTr="004002AF">
        <w:tblPrEx>
          <w:tblCellMar>
            <w:top w:w="0" w:type="dxa"/>
            <w:left w:w="0" w:type="dxa"/>
            <w:bottom w:w="0" w:type="dxa"/>
            <w:right w:w="0" w:type="dxa"/>
          </w:tblCellMar>
        </w:tblPrEx>
        <w:trPr>
          <w:jc w:val="center"/>
        </w:trPr>
        <w:tc>
          <w:tcPr>
            <w:tcW w:w="7750"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p>
        </w:tc>
      </w:tr>
      <w:tr w:rsidR="00D849CD" w:rsidRPr="00D849CD" w:rsidTr="004002AF">
        <w:tblPrEx>
          <w:tblCellMar>
            <w:top w:w="0" w:type="dxa"/>
            <w:left w:w="0" w:type="dxa"/>
            <w:bottom w:w="0" w:type="dxa"/>
            <w:right w:w="0" w:type="dxa"/>
          </w:tblCellMar>
        </w:tblPrEx>
        <w:trPr>
          <w:jc w:val="center"/>
        </w:trPr>
        <w:tc>
          <w:tcPr>
            <w:tcW w:w="7750"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(наименование лица, подлежащего оценке обеспечения готовности)</w:t>
            </w:r>
          </w:p>
        </w:tc>
      </w:tr>
    </w:tbl>
    <w:p w:rsidR="00D849CD" w:rsidRPr="00D849CD" w:rsidRDefault="00D849CD" w:rsidP="00D849CD">
      <w:pPr>
        <w:widowControl w:val="0"/>
        <w:autoSpaceDE w:val="0"/>
        <w:autoSpaceDN w:val="0"/>
        <w:adjustRightInd w:val="0"/>
        <w:jc w:val="both"/>
      </w:pPr>
    </w:p>
    <w:p w:rsidR="00D849CD" w:rsidRPr="00D849CD" w:rsidRDefault="00D849CD" w:rsidP="00D849CD">
      <w:pPr>
        <w:widowControl w:val="0"/>
        <w:autoSpaceDE w:val="0"/>
        <w:autoSpaceDN w:val="0"/>
        <w:adjustRightInd w:val="0"/>
        <w:spacing w:after="150"/>
        <w:jc w:val="both"/>
      </w:pPr>
      <w:r w:rsidRPr="00D849CD">
        <w:t>Оценка обеспечения готовности к отопительному периоду проводилась в отношении следующих объектов оценки обеспечения готовности:</w:t>
      </w: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500"/>
        <w:gridCol w:w="250"/>
        <w:gridCol w:w="250"/>
      </w:tblGrid>
      <w:tr w:rsidR="00D849CD" w:rsidRPr="00D849CD" w:rsidTr="004002AF">
        <w:tblPrEx>
          <w:tblCellMar>
            <w:top w:w="0" w:type="dxa"/>
            <w:left w:w="0" w:type="dxa"/>
            <w:bottom w:w="0" w:type="dxa"/>
            <w:right w:w="0" w:type="dxa"/>
          </w:tblCellMar>
        </w:tblPrEx>
        <w:trPr>
          <w:jc w:val="center"/>
        </w:trPr>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1.</w:t>
            </w:r>
          </w:p>
        </w:tc>
        <w:tc>
          <w:tcPr>
            <w:tcW w:w="250"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r w:rsidRPr="00D849CD">
              <w:t> </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w:t>
            </w:r>
          </w:p>
        </w:tc>
      </w:tr>
      <w:tr w:rsidR="00D849CD" w:rsidRPr="00D849CD" w:rsidTr="004002AF">
        <w:tblPrEx>
          <w:tblCellMar>
            <w:top w:w="0" w:type="dxa"/>
            <w:left w:w="0" w:type="dxa"/>
            <w:bottom w:w="0" w:type="dxa"/>
            <w:right w:w="0" w:type="dxa"/>
          </w:tblCellMar>
        </w:tblPrEx>
        <w:trPr>
          <w:jc w:val="center"/>
        </w:trPr>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2.</w:t>
            </w:r>
          </w:p>
        </w:tc>
        <w:tc>
          <w:tcPr>
            <w:tcW w:w="250" w:type="dxa"/>
            <w:tcBorders>
              <w:top w:val="single" w:sz="6" w:space="0" w:color="auto"/>
              <w:left w:val="nil"/>
              <w:bottom w:val="single" w:sz="6" w:space="0" w:color="auto"/>
              <w:right w:val="nil"/>
            </w:tcBorders>
          </w:tcPr>
          <w:p w:rsidR="00D849CD" w:rsidRPr="00D849CD" w:rsidRDefault="00D849CD" w:rsidP="00D849CD">
            <w:pPr>
              <w:widowControl w:val="0"/>
              <w:autoSpaceDE w:val="0"/>
              <w:autoSpaceDN w:val="0"/>
              <w:adjustRightInd w:val="0"/>
              <w:jc w:val="center"/>
            </w:pPr>
            <w:r w:rsidRPr="00D849CD">
              <w:t> </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w:t>
            </w:r>
          </w:p>
        </w:tc>
      </w:tr>
      <w:tr w:rsidR="00D849CD" w:rsidRPr="00D849CD" w:rsidTr="004002AF">
        <w:tblPrEx>
          <w:tblCellMar>
            <w:top w:w="0" w:type="dxa"/>
            <w:left w:w="0" w:type="dxa"/>
            <w:bottom w:w="0" w:type="dxa"/>
            <w:right w:w="0" w:type="dxa"/>
          </w:tblCellMar>
        </w:tblPrEx>
        <w:trPr>
          <w:jc w:val="center"/>
        </w:trPr>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3.</w:t>
            </w:r>
          </w:p>
        </w:tc>
        <w:tc>
          <w:tcPr>
            <w:tcW w:w="250" w:type="dxa"/>
            <w:tcBorders>
              <w:top w:val="single" w:sz="6" w:space="0" w:color="auto"/>
              <w:left w:val="nil"/>
              <w:bottom w:val="single" w:sz="6" w:space="0" w:color="auto"/>
              <w:right w:val="nil"/>
            </w:tcBorders>
          </w:tcPr>
          <w:p w:rsidR="00D849CD" w:rsidRPr="00D849CD" w:rsidRDefault="00D849CD" w:rsidP="00D849CD">
            <w:pPr>
              <w:widowControl w:val="0"/>
              <w:autoSpaceDE w:val="0"/>
              <w:autoSpaceDN w:val="0"/>
              <w:adjustRightInd w:val="0"/>
              <w:jc w:val="center"/>
            </w:pPr>
            <w:r w:rsidRPr="00D849CD">
              <w:t> </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w:t>
            </w:r>
          </w:p>
        </w:tc>
      </w:tr>
      <w:tr w:rsidR="00D849CD" w:rsidRPr="00D849CD" w:rsidTr="004002AF">
        <w:tblPrEx>
          <w:tblCellMar>
            <w:top w:w="0" w:type="dxa"/>
            <w:left w:w="0" w:type="dxa"/>
            <w:bottom w:w="0" w:type="dxa"/>
            <w:right w:w="0" w:type="dxa"/>
          </w:tblCellMar>
        </w:tblPrEx>
        <w:trPr>
          <w:jc w:val="center"/>
        </w:trPr>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NN</w:t>
            </w:r>
          </w:p>
        </w:tc>
        <w:tc>
          <w:tcPr>
            <w:tcW w:w="250" w:type="dxa"/>
            <w:tcBorders>
              <w:top w:val="single" w:sz="6" w:space="0" w:color="auto"/>
              <w:left w:val="nil"/>
              <w:bottom w:val="single" w:sz="6" w:space="0" w:color="auto"/>
              <w:right w:val="nil"/>
            </w:tcBorders>
          </w:tcPr>
          <w:p w:rsidR="00D849CD" w:rsidRPr="00D849CD" w:rsidRDefault="00D849CD" w:rsidP="00D849CD">
            <w:pPr>
              <w:widowControl w:val="0"/>
              <w:autoSpaceDE w:val="0"/>
              <w:autoSpaceDN w:val="0"/>
              <w:adjustRightInd w:val="0"/>
              <w:jc w:val="center"/>
            </w:pPr>
            <w:r w:rsidRPr="00D849CD">
              <w:t> </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w:t>
            </w:r>
          </w:p>
        </w:tc>
      </w:tr>
    </w:tbl>
    <w:p w:rsidR="00D849CD" w:rsidRPr="00D849CD" w:rsidRDefault="00D849CD" w:rsidP="00D849CD">
      <w:pPr>
        <w:widowControl w:val="0"/>
        <w:autoSpaceDE w:val="0"/>
        <w:autoSpaceDN w:val="0"/>
        <w:adjustRightInd w:val="0"/>
        <w:jc w:val="both"/>
      </w:pPr>
      <w:r w:rsidRPr="00D849CD">
        <w:t>В ходе проведения оценки обеспечения готовности к отопительному периоду комиссия установила:</w:t>
      </w:r>
    </w:p>
    <w:p w:rsidR="00D849CD" w:rsidRPr="00D849CD" w:rsidRDefault="00D849CD" w:rsidP="00D849CD">
      <w:pPr>
        <w:widowControl w:val="0"/>
        <w:autoSpaceDE w:val="0"/>
        <w:autoSpaceDN w:val="0"/>
        <w:adjustRightInd w:val="0"/>
      </w:pPr>
    </w:p>
    <w:p w:rsidR="00D849CD" w:rsidRPr="00D849CD" w:rsidRDefault="00D849CD" w:rsidP="00D849CD">
      <w:pPr>
        <w:widowControl w:val="0"/>
        <w:autoSpaceDE w:val="0"/>
        <w:autoSpaceDN w:val="0"/>
        <w:adjustRightInd w:val="0"/>
        <w:spacing w:after="150"/>
        <w:jc w:val="both"/>
      </w:pPr>
      <w:r w:rsidRPr="00D849CD">
        <w:t xml:space="preserve">1. Уровни </w:t>
      </w:r>
      <w:proofErr w:type="gramStart"/>
      <w:r w:rsidRPr="00D849CD">
        <w:t>готовности объектов оценки обеспечения готовности</w:t>
      </w:r>
      <w:proofErr w:type="gramEnd"/>
      <w:r w:rsidRPr="00D849CD">
        <w:t>:</w:t>
      </w: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4590"/>
        <w:gridCol w:w="4410"/>
      </w:tblGrid>
      <w:tr w:rsidR="00D849CD" w:rsidRPr="00D849CD" w:rsidTr="004002AF">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jc w:val="center"/>
            </w:pPr>
            <w:r w:rsidRPr="00D849CD">
              <w:t>Объект оценки обеспечения готовности</w:t>
            </w:r>
          </w:p>
        </w:tc>
        <w:tc>
          <w:tcPr>
            <w:tcW w:w="441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jc w:val="center"/>
            </w:pPr>
            <w:r w:rsidRPr="00D849CD">
              <w:t>Уровень готовности</w:t>
            </w:r>
          </w:p>
          <w:p w:rsidR="00D849CD" w:rsidRPr="00D849CD" w:rsidRDefault="00D849CD" w:rsidP="00D849CD">
            <w:pPr>
              <w:widowControl w:val="0"/>
              <w:autoSpaceDE w:val="0"/>
              <w:autoSpaceDN w:val="0"/>
              <w:adjustRightInd w:val="0"/>
              <w:jc w:val="center"/>
            </w:pPr>
            <w:r w:rsidRPr="00D849CD">
              <w:t>(Готов/готов с условиями/не готов)</w:t>
            </w:r>
          </w:p>
        </w:tc>
      </w:tr>
      <w:tr w:rsidR="00D849CD" w:rsidRPr="00D849CD" w:rsidTr="004002AF">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pPr>
            <w:r w:rsidRPr="00D849CD">
              <w:t>1.</w:t>
            </w:r>
          </w:p>
        </w:tc>
        <w:tc>
          <w:tcPr>
            <w:tcW w:w="441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pPr>
            <w:r w:rsidRPr="00D849CD">
              <w:t> </w:t>
            </w:r>
          </w:p>
        </w:tc>
      </w:tr>
      <w:tr w:rsidR="00D849CD" w:rsidRPr="00D849CD" w:rsidTr="004002AF">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pPr>
            <w:r w:rsidRPr="00D849CD">
              <w:t>2.</w:t>
            </w:r>
          </w:p>
        </w:tc>
        <w:tc>
          <w:tcPr>
            <w:tcW w:w="441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pPr>
            <w:r w:rsidRPr="00D849CD">
              <w:t> </w:t>
            </w:r>
          </w:p>
        </w:tc>
      </w:tr>
      <w:tr w:rsidR="00D849CD" w:rsidRPr="00D849CD" w:rsidTr="004002AF">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pPr>
            <w:r w:rsidRPr="00D849CD">
              <w:t>3.</w:t>
            </w:r>
          </w:p>
        </w:tc>
        <w:tc>
          <w:tcPr>
            <w:tcW w:w="441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pPr>
            <w:r w:rsidRPr="00D849CD">
              <w:t> </w:t>
            </w:r>
          </w:p>
        </w:tc>
      </w:tr>
      <w:tr w:rsidR="00D849CD" w:rsidRPr="00D849CD" w:rsidTr="004002AF">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pPr>
            <w:r w:rsidRPr="00D849CD">
              <w:lastRenderedPageBreak/>
              <w:t>NN</w:t>
            </w:r>
          </w:p>
        </w:tc>
        <w:tc>
          <w:tcPr>
            <w:tcW w:w="441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pPr>
            <w:r w:rsidRPr="00D849CD">
              <w:t> </w:t>
            </w:r>
          </w:p>
        </w:tc>
      </w:tr>
    </w:tbl>
    <w:p w:rsidR="00D849CD" w:rsidRPr="00D849CD" w:rsidRDefault="00D849CD" w:rsidP="00D849CD">
      <w:pPr>
        <w:widowControl w:val="0"/>
        <w:autoSpaceDE w:val="0"/>
        <w:autoSpaceDN w:val="0"/>
        <w:adjustRightInd w:val="0"/>
        <w:jc w:val="both"/>
      </w:pPr>
      <w:r w:rsidRPr="00D849CD">
        <w:t>2. Уровень готовности лица, подлежащего оценке обеспечения готовности:</w:t>
      </w: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4590"/>
        <w:gridCol w:w="4410"/>
      </w:tblGrid>
      <w:tr w:rsidR="00D849CD" w:rsidRPr="00D849CD" w:rsidTr="004002AF">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jc w:val="center"/>
            </w:pPr>
            <w:r w:rsidRPr="00D849CD">
              <w:t>Лицо, подлежащее оценке обеспечения готовности</w:t>
            </w:r>
          </w:p>
        </w:tc>
        <w:tc>
          <w:tcPr>
            <w:tcW w:w="441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jc w:val="center"/>
            </w:pPr>
            <w:r w:rsidRPr="00D849CD">
              <w:t>Уровень готовности</w:t>
            </w:r>
          </w:p>
          <w:p w:rsidR="00D849CD" w:rsidRPr="00D849CD" w:rsidRDefault="00D849CD" w:rsidP="00D849CD">
            <w:pPr>
              <w:widowControl w:val="0"/>
              <w:autoSpaceDE w:val="0"/>
              <w:autoSpaceDN w:val="0"/>
              <w:adjustRightInd w:val="0"/>
              <w:jc w:val="center"/>
            </w:pPr>
            <w:r w:rsidRPr="00D849CD">
              <w:t>(Готов/готов с условиями/не готов)</w:t>
            </w:r>
          </w:p>
        </w:tc>
      </w:tr>
      <w:tr w:rsidR="00D849CD" w:rsidRPr="00D849CD" w:rsidTr="004002AF">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pPr>
          </w:p>
        </w:tc>
        <w:tc>
          <w:tcPr>
            <w:tcW w:w="4410" w:type="dxa"/>
            <w:tcBorders>
              <w:top w:val="single" w:sz="6" w:space="0" w:color="auto"/>
              <w:left w:val="single" w:sz="6" w:space="0" w:color="auto"/>
              <w:bottom w:val="single" w:sz="6" w:space="0" w:color="auto"/>
              <w:right w:val="single" w:sz="6" w:space="0" w:color="auto"/>
            </w:tcBorders>
          </w:tcPr>
          <w:p w:rsidR="00D849CD" w:rsidRPr="00D849CD" w:rsidRDefault="00D849CD" w:rsidP="00D849CD">
            <w:pPr>
              <w:widowControl w:val="0"/>
              <w:autoSpaceDE w:val="0"/>
              <w:autoSpaceDN w:val="0"/>
              <w:adjustRightInd w:val="0"/>
            </w:pPr>
            <w:r w:rsidRPr="00D849CD">
              <w:t> </w:t>
            </w:r>
          </w:p>
        </w:tc>
      </w:tr>
    </w:tbl>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1500"/>
        <w:gridCol w:w="500"/>
        <w:gridCol w:w="2334"/>
        <w:gridCol w:w="2333"/>
        <w:gridCol w:w="2333"/>
      </w:tblGrid>
      <w:tr w:rsidR="00D849CD" w:rsidRPr="00D849CD" w:rsidTr="004002AF">
        <w:tblPrEx>
          <w:tblCellMar>
            <w:top w:w="0" w:type="dxa"/>
            <w:left w:w="0" w:type="dxa"/>
            <w:bottom w:w="0" w:type="dxa"/>
            <w:right w:w="0" w:type="dxa"/>
          </w:tblCellMar>
        </w:tblPrEx>
        <w:trPr>
          <w:jc w:val="center"/>
        </w:trPr>
        <w:tc>
          <w:tcPr>
            <w:tcW w:w="1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Приложение:</w:t>
            </w:r>
          </w:p>
        </w:tc>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1.</w:t>
            </w:r>
          </w:p>
        </w:tc>
        <w:tc>
          <w:tcPr>
            <w:tcW w:w="2334"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Оценочный лист для расчета индекса готовности к отопительному периоду</w:t>
            </w:r>
          </w:p>
        </w:tc>
        <w:tc>
          <w:tcPr>
            <w:tcW w:w="2333"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r w:rsidRPr="00D849CD">
              <w:t> </w:t>
            </w:r>
          </w:p>
        </w:tc>
        <w:tc>
          <w:tcPr>
            <w:tcW w:w="2333"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xml:space="preserve">на __ </w:t>
            </w:r>
            <w:proofErr w:type="gramStart"/>
            <w:r w:rsidRPr="00D849CD">
              <w:t>л</w:t>
            </w:r>
            <w:proofErr w:type="gramEnd"/>
            <w:r w:rsidRPr="00D849CD">
              <w:t>. в 1 экз.</w:t>
            </w:r>
          </w:p>
        </w:tc>
      </w:tr>
      <w:tr w:rsidR="00D849CD" w:rsidRPr="00D849CD" w:rsidTr="004002AF">
        <w:tblPrEx>
          <w:tblCellMar>
            <w:top w:w="0" w:type="dxa"/>
            <w:left w:w="0" w:type="dxa"/>
            <w:bottom w:w="0" w:type="dxa"/>
            <w:right w:w="0" w:type="dxa"/>
          </w:tblCellMar>
        </w:tblPrEx>
        <w:trPr>
          <w:jc w:val="center"/>
        </w:trPr>
        <w:tc>
          <w:tcPr>
            <w:tcW w:w="1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2334"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2333"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(объект оценки обеспечения готовности)</w:t>
            </w:r>
          </w:p>
        </w:tc>
        <w:tc>
          <w:tcPr>
            <w:tcW w:w="2333"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r>
      <w:tr w:rsidR="00D849CD" w:rsidRPr="00D849CD" w:rsidTr="004002AF">
        <w:tblPrEx>
          <w:tblCellMar>
            <w:top w:w="0" w:type="dxa"/>
            <w:left w:w="0" w:type="dxa"/>
            <w:bottom w:w="0" w:type="dxa"/>
            <w:right w:w="0" w:type="dxa"/>
          </w:tblCellMar>
        </w:tblPrEx>
        <w:trPr>
          <w:jc w:val="center"/>
        </w:trPr>
        <w:tc>
          <w:tcPr>
            <w:tcW w:w="1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2.</w:t>
            </w:r>
          </w:p>
        </w:tc>
        <w:tc>
          <w:tcPr>
            <w:tcW w:w="2334"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Оценочный лист для расчета индекса готовности к отопительному периоду</w:t>
            </w:r>
          </w:p>
        </w:tc>
        <w:tc>
          <w:tcPr>
            <w:tcW w:w="2333"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r w:rsidRPr="00D849CD">
              <w:t> </w:t>
            </w:r>
          </w:p>
        </w:tc>
        <w:tc>
          <w:tcPr>
            <w:tcW w:w="2333"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xml:space="preserve">на __ </w:t>
            </w:r>
            <w:proofErr w:type="gramStart"/>
            <w:r w:rsidRPr="00D849CD">
              <w:t>л</w:t>
            </w:r>
            <w:proofErr w:type="gramEnd"/>
            <w:r w:rsidRPr="00D849CD">
              <w:t>. в 1 экз.</w:t>
            </w:r>
          </w:p>
        </w:tc>
      </w:tr>
      <w:tr w:rsidR="00D849CD" w:rsidRPr="00D849CD" w:rsidTr="004002AF">
        <w:tblPrEx>
          <w:tblCellMar>
            <w:top w:w="0" w:type="dxa"/>
            <w:left w:w="0" w:type="dxa"/>
            <w:bottom w:w="0" w:type="dxa"/>
            <w:right w:w="0" w:type="dxa"/>
          </w:tblCellMar>
        </w:tblPrEx>
        <w:trPr>
          <w:jc w:val="center"/>
        </w:trPr>
        <w:tc>
          <w:tcPr>
            <w:tcW w:w="1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2334"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2333"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(объект оценки обеспечения готовности)</w:t>
            </w:r>
          </w:p>
        </w:tc>
        <w:tc>
          <w:tcPr>
            <w:tcW w:w="2333"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r>
      <w:tr w:rsidR="00D849CD" w:rsidRPr="00D849CD" w:rsidTr="004002AF">
        <w:tblPrEx>
          <w:tblCellMar>
            <w:top w:w="0" w:type="dxa"/>
            <w:left w:w="0" w:type="dxa"/>
            <w:bottom w:w="0" w:type="dxa"/>
            <w:right w:w="0" w:type="dxa"/>
          </w:tblCellMar>
        </w:tblPrEx>
        <w:trPr>
          <w:jc w:val="center"/>
        </w:trPr>
        <w:tc>
          <w:tcPr>
            <w:tcW w:w="1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3.</w:t>
            </w:r>
          </w:p>
        </w:tc>
        <w:tc>
          <w:tcPr>
            <w:tcW w:w="2334"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Оценочный лист для расчета индекса готовности к отопительному периоду</w:t>
            </w:r>
          </w:p>
        </w:tc>
        <w:tc>
          <w:tcPr>
            <w:tcW w:w="2333"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r w:rsidRPr="00D849CD">
              <w:t> </w:t>
            </w:r>
          </w:p>
        </w:tc>
        <w:tc>
          <w:tcPr>
            <w:tcW w:w="2333"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xml:space="preserve">на __ </w:t>
            </w:r>
            <w:proofErr w:type="gramStart"/>
            <w:r w:rsidRPr="00D849CD">
              <w:t>л</w:t>
            </w:r>
            <w:proofErr w:type="gramEnd"/>
            <w:r w:rsidRPr="00D849CD">
              <w:t>. в 1 экз.</w:t>
            </w:r>
          </w:p>
        </w:tc>
      </w:tr>
    </w:tbl>
    <w:p w:rsidR="00D849CD" w:rsidRPr="00D849CD" w:rsidRDefault="00D849CD" w:rsidP="00D849CD">
      <w:pPr>
        <w:widowControl w:val="0"/>
        <w:autoSpaceDE w:val="0"/>
        <w:autoSpaceDN w:val="0"/>
        <w:adjustRightInd w:val="0"/>
        <w:jc w:val="both"/>
      </w:pP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2750"/>
        <w:gridCol w:w="3750"/>
      </w:tblGrid>
      <w:tr w:rsidR="00D849CD" w:rsidRPr="00D849CD" w:rsidTr="004002AF">
        <w:tblPrEx>
          <w:tblCellMar>
            <w:top w:w="0" w:type="dxa"/>
            <w:left w:w="0" w:type="dxa"/>
            <w:bottom w:w="0" w:type="dxa"/>
            <w:right w:w="0" w:type="dxa"/>
          </w:tblCellMar>
        </w:tblPrEx>
        <w:trPr>
          <w:jc w:val="center"/>
        </w:trPr>
        <w:tc>
          <w:tcPr>
            <w:tcW w:w="27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Председатель комиссии:</w:t>
            </w:r>
          </w:p>
        </w:tc>
        <w:tc>
          <w:tcPr>
            <w:tcW w:w="3750"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r w:rsidRPr="00D849CD">
              <w:t> </w:t>
            </w:r>
          </w:p>
        </w:tc>
      </w:tr>
      <w:tr w:rsidR="00D849CD" w:rsidRPr="00D849CD" w:rsidTr="004002AF">
        <w:tblPrEx>
          <w:tblCellMar>
            <w:top w:w="0" w:type="dxa"/>
            <w:left w:w="0" w:type="dxa"/>
            <w:bottom w:w="0" w:type="dxa"/>
            <w:right w:w="0" w:type="dxa"/>
          </w:tblCellMar>
        </w:tblPrEx>
        <w:trPr>
          <w:jc w:val="center"/>
        </w:trPr>
        <w:tc>
          <w:tcPr>
            <w:tcW w:w="27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3750"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(подпись, расшифровка подписи)</w:t>
            </w:r>
          </w:p>
        </w:tc>
      </w:tr>
    </w:tbl>
    <w:p w:rsidR="00D849CD" w:rsidRPr="00D849CD" w:rsidRDefault="00D849CD" w:rsidP="00D849CD">
      <w:pPr>
        <w:widowControl w:val="0"/>
        <w:autoSpaceDE w:val="0"/>
        <w:autoSpaceDN w:val="0"/>
        <w:adjustRightInd w:val="0"/>
      </w:pPr>
    </w:p>
    <w:tbl>
      <w:tblPr>
        <w:tblW w:w="0" w:type="auto"/>
        <w:jc w:val="center"/>
        <w:tblCellMar>
          <w:left w:w="0" w:type="dxa"/>
          <w:right w:w="0" w:type="dxa"/>
        </w:tblCellMar>
        <w:tblLook w:val="0000"/>
      </w:tblPr>
      <w:tblGrid>
        <w:gridCol w:w="4250"/>
        <w:gridCol w:w="3750"/>
      </w:tblGrid>
      <w:tr w:rsidR="00D849CD" w:rsidRPr="00D849CD" w:rsidTr="004002AF">
        <w:tblPrEx>
          <w:tblCellMar>
            <w:top w:w="0" w:type="dxa"/>
            <w:left w:w="0" w:type="dxa"/>
            <w:bottom w:w="0" w:type="dxa"/>
            <w:right w:w="0" w:type="dxa"/>
          </w:tblCellMar>
        </w:tblPrEx>
        <w:trPr>
          <w:jc w:val="center"/>
        </w:trPr>
        <w:tc>
          <w:tcPr>
            <w:tcW w:w="4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Заместитель председателя комиссии:</w:t>
            </w:r>
          </w:p>
        </w:tc>
        <w:tc>
          <w:tcPr>
            <w:tcW w:w="3750"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r w:rsidRPr="00D849CD">
              <w:t> </w:t>
            </w:r>
          </w:p>
        </w:tc>
      </w:tr>
      <w:tr w:rsidR="00D849CD" w:rsidRPr="00D849CD" w:rsidTr="004002AF">
        <w:tblPrEx>
          <w:tblCellMar>
            <w:top w:w="0" w:type="dxa"/>
            <w:left w:w="0" w:type="dxa"/>
            <w:bottom w:w="0" w:type="dxa"/>
            <w:right w:w="0" w:type="dxa"/>
          </w:tblCellMar>
        </w:tblPrEx>
        <w:trPr>
          <w:jc w:val="center"/>
        </w:trPr>
        <w:tc>
          <w:tcPr>
            <w:tcW w:w="4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3750"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(подпись, расшифровка подписи)</w:t>
            </w:r>
          </w:p>
        </w:tc>
      </w:tr>
    </w:tbl>
    <w:p w:rsidR="00D849CD" w:rsidRPr="00D849CD" w:rsidRDefault="00D849CD" w:rsidP="00D849CD">
      <w:pPr>
        <w:widowControl w:val="0"/>
        <w:autoSpaceDE w:val="0"/>
        <w:autoSpaceDN w:val="0"/>
        <w:adjustRightInd w:val="0"/>
      </w:pPr>
    </w:p>
    <w:tbl>
      <w:tblPr>
        <w:tblW w:w="0" w:type="auto"/>
        <w:jc w:val="center"/>
        <w:tblCellMar>
          <w:left w:w="0" w:type="dxa"/>
          <w:right w:w="0" w:type="dxa"/>
        </w:tblCellMar>
        <w:tblLook w:val="0000"/>
      </w:tblPr>
      <w:tblGrid>
        <w:gridCol w:w="1875"/>
        <w:gridCol w:w="3750"/>
      </w:tblGrid>
      <w:tr w:rsidR="00D849CD" w:rsidRPr="00D849CD" w:rsidTr="004002AF">
        <w:tblPrEx>
          <w:tblCellMar>
            <w:top w:w="0" w:type="dxa"/>
            <w:left w:w="0" w:type="dxa"/>
            <w:bottom w:w="0" w:type="dxa"/>
            <w:right w:w="0" w:type="dxa"/>
          </w:tblCellMar>
        </w:tblPrEx>
        <w:trPr>
          <w:jc w:val="center"/>
        </w:trPr>
        <w:tc>
          <w:tcPr>
            <w:tcW w:w="1875"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Члены комиссии:</w:t>
            </w:r>
          </w:p>
        </w:tc>
        <w:tc>
          <w:tcPr>
            <w:tcW w:w="3750"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r w:rsidRPr="00D849CD">
              <w:t> </w:t>
            </w:r>
          </w:p>
        </w:tc>
      </w:tr>
      <w:tr w:rsidR="00D849CD" w:rsidRPr="00D849CD" w:rsidTr="004002AF">
        <w:tblPrEx>
          <w:tblCellMar>
            <w:top w:w="0" w:type="dxa"/>
            <w:left w:w="0" w:type="dxa"/>
            <w:bottom w:w="0" w:type="dxa"/>
            <w:right w:w="0" w:type="dxa"/>
          </w:tblCellMar>
        </w:tblPrEx>
        <w:trPr>
          <w:jc w:val="center"/>
        </w:trPr>
        <w:tc>
          <w:tcPr>
            <w:tcW w:w="1875"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3750"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(подпись, расшифровка подписи)</w:t>
            </w:r>
          </w:p>
        </w:tc>
      </w:tr>
    </w:tbl>
    <w:p w:rsidR="00D849CD" w:rsidRPr="00D849CD" w:rsidRDefault="00D849CD" w:rsidP="00D849CD">
      <w:pPr>
        <w:widowControl w:val="0"/>
        <w:autoSpaceDE w:val="0"/>
        <w:autoSpaceDN w:val="0"/>
        <w:adjustRightInd w:val="0"/>
        <w:jc w:val="both"/>
      </w:pPr>
      <w:r w:rsidRPr="00D849CD">
        <w:t>С актами оценки обеспечения готовности ознакомлен, один экземпляр акта получил:</w:t>
      </w: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4500"/>
        <w:gridCol w:w="4500"/>
      </w:tblGrid>
      <w:tr w:rsidR="00D849CD" w:rsidRPr="00D849CD" w:rsidTr="004002AF">
        <w:tblPrEx>
          <w:tblCellMar>
            <w:top w:w="0" w:type="dxa"/>
            <w:left w:w="0" w:type="dxa"/>
            <w:bottom w:w="0" w:type="dxa"/>
            <w:right w:w="0" w:type="dxa"/>
          </w:tblCellMar>
        </w:tblPrEx>
        <w:trPr>
          <w:jc w:val="center"/>
        </w:trPr>
        <w:tc>
          <w:tcPr>
            <w:tcW w:w="4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"__" ___________ 20__ г.</w:t>
            </w:r>
          </w:p>
        </w:tc>
        <w:tc>
          <w:tcPr>
            <w:tcW w:w="4500"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r w:rsidRPr="00D849CD">
              <w:t> </w:t>
            </w:r>
          </w:p>
        </w:tc>
      </w:tr>
      <w:tr w:rsidR="00D849CD" w:rsidRPr="00D849CD" w:rsidTr="004002AF">
        <w:tblPrEx>
          <w:tblCellMar>
            <w:top w:w="0" w:type="dxa"/>
            <w:left w:w="0" w:type="dxa"/>
            <w:bottom w:w="0" w:type="dxa"/>
            <w:right w:w="0" w:type="dxa"/>
          </w:tblCellMar>
        </w:tblPrEx>
        <w:trPr>
          <w:jc w:val="center"/>
        </w:trPr>
        <w:tc>
          <w:tcPr>
            <w:tcW w:w="4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4500"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tc>
      </w:tr>
    </w:tbl>
    <w:p w:rsidR="00D849CD" w:rsidRPr="00D849CD" w:rsidRDefault="00D849CD" w:rsidP="00D849CD">
      <w:pPr>
        <w:widowControl w:val="0"/>
        <w:autoSpaceDE w:val="0"/>
        <w:autoSpaceDN w:val="0"/>
        <w:adjustRightInd w:val="0"/>
        <w:jc w:val="both"/>
      </w:pPr>
    </w:p>
    <w:p w:rsidR="00D849CD" w:rsidRDefault="00D849CD" w:rsidP="009E3B20">
      <w:pPr>
        <w:spacing w:before="167"/>
        <w:ind w:left="2101" w:right="2006"/>
        <w:jc w:val="center"/>
        <w:rPr>
          <w:spacing w:val="-2"/>
        </w:rPr>
      </w:pPr>
    </w:p>
    <w:p w:rsidR="00D849CD" w:rsidRDefault="00D849CD" w:rsidP="009E3B20">
      <w:pPr>
        <w:spacing w:before="167"/>
        <w:ind w:left="2101" w:right="2006"/>
        <w:jc w:val="center"/>
        <w:rPr>
          <w:spacing w:val="-2"/>
        </w:rPr>
      </w:pPr>
    </w:p>
    <w:p w:rsidR="00D849CD" w:rsidRPr="00A72A85" w:rsidRDefault="00D849CD" w:rsidP="00D849CD">
      <w:pPr>
        <w:jc w:val="right"/>
        <w:rPr>
          <w:rFonts w:eastAsia="Calibri"/>
          <w:sz w:val="20"/>
        </w:rPr>
      </w:pPr>
      <w:r>
        <w:rPr>
          <w:rFonts w:eastAsia="Calibri"/>
          <w:sz w:val="20"/>
        </w:rPr>
        <w:t>Приложение № 3</w:t>
      </w:r>
    </w:p>
    <w:p w:rsidR="00D849CD" w:rsidRPr="00A72A85" w:rsidRDefault="00D849CD" w:rsidP="00D849CD">
      <w:pPr>
        <w:jc w:val="right"/>
        <w:rPr>
          <w:rFonts w:eastAsia="Calibri"/>
          <w:sz w:val="20"/>
        </w:rPr>
      </w:pPr>
      <w:r w:rsidRPr="00A72A85">
        <w:rPr>
          <w:rFonts w:eastAsia="Calibri"/>
          <w:sz w:val="20"/>
        </w:rPr>
        <w:t xml:space="preserve"> к Программе проверки обеспечения готовности </w:t>
      </w:r>
    </w:p>
    <w:p w:rsidR="00D849CD" w:rsidRPr="00A72A85" w:rsidRDefault="00D849CD" w:rsidP="00D849CD">
      <w:pPr>
        <w:jc w:val="right"/>
        <w:rPr>
          <w:rFonts w:eastAsia="Calibri"/>
          <w:sz w:val="20"/>
        </w:rPr>
      </w:pPr>
      <w:r w:rsidRPr="00A72A85">
        <w:rPr>
          <w:rFonts w:eastAsia="Calibri"/>
          <w:sz w:val="20"/>
        </w:rPr>
        <w:t>к отопительному периоду 2025 - 2026 годов</w:t>
      </w:r>
    </w:p>
    <w:p w:rsidR="00D849CD" w:rsidRPr="00A72A85" w:rsidRDefault="00D849CD" w:rsidP="00D849CD">
      <w:pPr>
        <w:jc w:val="right"/>
        <w:rPr>
          <w:rFonts w:eastAsia="Calibri"/>
          <w:sz w:val="20"/>
        </w:rPr>
      </w:pPr>
      <w:r w:rsidRPr="00A72A85">
        <w:rPr>
          <w:rFonts w:eastAsia="Calibri"/>
          <w:sz w:val="20"/>
        </w:rPr>
        <w:t xml:space="preserve">теплоснабжающих и </w:t>
      </w:r>
      <w:proofErr w:type="spellStart"/>
      <w:r w:rsidRPr="00A72A85">
        <w:rPr>
          <w:rFonts w:eastAsia="Calibri"/>
          <w:sz w:val="20"/>
        </w:rPr>
        <w:t>теплосетевых</w:t>
      </w:r>
      <w:proofErr w:type="spellEnd"/>
      <w:r w:rsidRPr="00A72A85">
        <w:rPr>
          <w:rFonts w:eastAsia="Calibri"/>
          <w:sz w:val="20"/>
        </w:rPr>
        <w:t xml:space="preserve"> организаций, </w:t>
      </w:r>
    </w:p>
    <w:p w:rsidR="00D849CD" w:rsidRPr="00A72A85" w:rsidRDefault="00D849CD" w:rsidP="00D849CD">
      <w:pPr>
        <w:jc w:val="right"/>
        <w:rPr>
          <w:rFonts w:eastAsia="Calibri"/>
          <w:sz w:val="20"/>
        </w:rPr>
      </w:pPr>
      <w:r w:rsidRPr="00A72A85">
        <w:rPr>
          <w:rFonts w:eastAsia="Calibri"/>
          <w:sz w:val="20"/>
        </w:rPr>
        <w:t xml:space="preserve">             потребителей тепловой энергии, расположенных на территории </w:t>
      </w:r>
    </w:p>
    <w:p w:rsidR="00D849CD" w:rsidRPr="00A72A85" w:rsidRDefault="00D849CD" w:rsidP="00D849CD">
      <w:pPr>
        <w:jc w:val="right"/>
        <w:rPr>
          <w:rFonts w:eastAsia="Calibri"/>
          <w:sz w:val="20"/>
        </w:rPr>
      </w:pPr>
      <w:proofErr w:type="spellStart"/>
      <w:r w:rsidRPr="00A72A85">
        <w:rPr>
          <w:rFonts w:eastAsia="Calibri"/>
          <w:sz w:val="20"/>
        </w:rPr>
        <w:t>Хваловского</w:t>
      </w:r>
      <w:proofErr w:type="spellEnd"/>
      <w:r w:rsidRPr="00A72A85">
        <w:rPr>
          <w:rFonts w:eastAsia="Calibri"/>
          <w:sz w:val="20"/>
        </w:rPr>
        <w:t xml:space="preserve">  сельского поселения </w:t>
      </w:r>
    </w:p>
    <w:p w:rsidR="00D849CD" w:rsidRDefault="00D849CD" w:rsidP="009E3B20">
      <w:pPr>
        <w:spacing w:before="167"/>
        <w:ind w:left="2101" w:right="2006"/>
        <w:jc w:val="center"/>
        <w:rPr>
          <w:spacing w:val="-2"/>
        </w:rPr>
      </w:pPr>
    </w:p>
    <w:p w:rsidR="00D849CD" w:rsidRPr="00D849CD" w:rsidRDefault="00D849CD" w:rsidP="00D849CD">
      <w:pPr>
        <w:widowControl w:val="0"/>
        <w:autoSpaceDE w:val="0"/>
        <w:autoSpaceDN w:val="0"/>
        <w:adjustRightInd w:val="0"/>
      </w:pPr>
    </w:p>
    <w:p w:rsidR="00D849CD" w:rsidRPr="00D849CD" w:rsidRDefault="00D849CD" w:rsidP="00D849CD">
      <w:pPr>
        <w:widowControl w:val="0"/>
        <w:autoSpaceDE w:val="0"/>
        <w:autoSpaceDN w:val="0"/>
        <w:adjustRightInd w:val="0"/>
        <w:spacing w:after="150"/>
        <w:jc w:val="center"/>
        <w:rPr>
          <w:b/>
          <w:bCs/>
          <w:szCs w:val="36"/>
        </w:rPr>
      </w:pPr>
      <w:r w:rsidRPr="00D849CD">
        <w:rPr>
          <w:b/>
          <w:bCs/>
          <w:szCs w:val="36"/>
        </w:rPr>
        <w:t>ПАСПОРТ ОБЕСПЕЧЕНИЯ ГОТОВНОСТИ К ОТОПИТЕЛЬНОМУ ПЕРИОДУ</w:t>
      </w:r>
    </w:p>
    <w:p w:rsidR="00D849CD" w:rsidRPr="00D849CD" w:rsidRDefault="00D849CD" w:rsidP="00D849CD">
      <w:pPr>
        <w:widowControl w:val="0"/>
        <w:autoSpaceDE w:val="0"/>
        <w:autoSpaceDN w:val="0"/>
        <w:adjustRightInd w:val="0"/>
        <w:spacing w:after="150"/>
        <w:jc w:val="center"/>
        <w:rPr>
          <w:szCs w:val="36"/>
        </w:rPr>
      </w:pPr>
      <w:r w:rsidRPr="00D849CD">
        <w:rPr>
          <w:b/>
          <w:bCs/>
          <w:szCs w:val="36"/>
        </w:rPr>
        <w:t>____/____ гг.</w:t>
      </w: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1250"/>
        <w:gridCol w:w="7750"/>
      </w:tblGrid>
      <w:tr w:rsidR="00D849CD" w:rsidRPr="00D849CD" w:rsidTr="004002AF">
        <w:tblPrEx>
          <w:tblCellMar>
            <w:top w:w="0" w:type="dxa"/>
            <w:left w:w="0" w:type="dxa"/>
            <w:bottom w:w="0" w:type="dxa"/>
            <w:right w:w="0" w:type="dxa"/>
          </w:tblCellMar>
        </w:tblPrEx>
        <w:trPr>
          <w:jc w:val="center"/>
        </w:trPr>
        <w:tc>
          <w:tcPr>
            <w:tcW w:w="1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Выдан</w:t>
            </w:r>
          </w:p>
        </w:tc>
        <w:tc>
          <w:tcPr>
            <w:tcW w:w="7750"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pPr>
            <w:r w:rsidRPr="00D849CD">
              <w:t> </w:t>
            </w:r>
          </w:p>
        </w:tc>
      </w:tr>
      <w:tr w:rsidR="00D849CD" w:rsidRPr="00D849CD" w:rsidTr="004002AF">
        <w:tblPrEx>
          <w:tblCellMar>
            <w:top w:w="0" w:type="dxa"/>
            <w:left w:w="0" w:type="dxa"/>
            <w:bottom w:w="0" w:type="dxa"/>
            <w:right w:w="0" w:type="dxa"/>
          </w:tblCellMar>
        </w:tblPrEx>
        <w:trPr>
          <w:jc w:val="center"/>
        </w:trPr>
        <w:tc>
          <w:tcPr>
            <w:tcW w:w="1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7750"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(полное наименование лица, подлежащего оценке обеспечения готовности к отопительному периоду)</w:t>
            </w:r>
          </w:p>
        </w:tc>
      </w:tr>
    </w:tbl>
    <w:p w:rsidR="00D849CD" w:rsidRPr="00D849CD" w:rsidRDefault="00D849CD" w:rsidP="00D849CD">
      <w:pPr>
        <w:widowControl w:val="0"/>
        <w:autoSpaceDE w:val="0"/>
        <w:autoSpaceDN w:val="0"/>
        <w:adjustRightInd w:val="0"/>
        <w:jc w:val="both"/>
      </w:pPr>
      <w:r w:rsidRPr="00D849CD">
        <w:t>В отношении следующих объектов, по которым проводилась оценка обеспечения готовности к отопительному периоду:</w:t>
      </w: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500"/>
        <w:gridCol w:w="250"/>
        <w:gridCol w:w="250"/>
      </w:tblGrid>
      <w:tr w:rsidR="00D849CD" w:rsidRPr="00D849CD" w:rsidTr="004002AF">
        <w:tblPrEx>
          <w:tblCellMar>
            <w:top w:w="0" w:type="dxa"/>
            <w:left w:w="0" w:type="dxa"/>
            <w:bottom w:w="0" w:type="dxa"/>
            <w:right w:w="0" w:type="dxa"/>
          </w:tblCellMar>
        </w:tblPrEx>
        <w:trPr>
          <w:jc w:val="center"/>
        </w:trPr>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1.</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w:t>
            </w:r>
          </w:p>
        </w:tc>
      </w:tr>
      <w:tr w:rsidR="00D849CD" w:rsidRPr="00D849CD" w:rsidTr="004002AF">
        <w:tblPrEx>
          <w:tblCellMar>
            <w:top w:w="0" w:type="dxa"/>
            <w:left w:w="0" w:type="dxa"/>
            <w:bottom w:w="0" w:type="dxa"/>
            <w:right w:w="0" w:type="dxa"/>
          </w:tblCellMar>
        </w:tblPrEx>
        <w:trPr>
          <w:jc w:val="center"/>
        </w:trPr>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2.</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w:t>
            </w:r>
          </w:p>
        </w:tc>
      </w:tr>
      <w:tr w:rsidR="00D849CD" w:rsidRPr="00D849CD" w:rsidTr="004002AF">
        <w:tblPrEx>
          <w:tblCellMar>
            <w:top w:w="0" w:type="dxa"/>
            <w:left w:w="0" w:type="dxa"/>
            <w:bottom w:w="0" w:type="dxa"/>
            <w:right w:w="0" w:type="dxa"/>
          </w:tblCellMar>
        </w:tblPrEx>
        <w:trPr>
          <w:jc w:val="center"/>
        </w:trPr>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3.</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w:t>
            </w:r>
          </w:p>
        </w:tc>
      </w:tr>
      <w:tr w:rsidR="00D849CD" w:rsidRPr="00D849CD" w:rsidTr="004002AF">
        <w:tblPrEx>
          <w:tblCellMar>
            <w:top w:w="0" w:type="dxa"/>
            <w:left w:w="0" w:type="dxa"/>
            <w:bottom w:w="0" w:type="dxa"/>
            <w:right w:w="0" w:type="dxa"/>
          </w:tblCellMar>
        </w:tblPrEx>
        <w:trPr>
          <w:jc w:val="center"/>
        </w:trPr>
        <w:tc>
          <w:tcPr>
            <w:tcW w:w="50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NN</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 </w:t>
            </w:r>
          </w:p>
        </w:tc>
        <w:tc>
          <w:tcPr>
            <w:tcW w:w="250" w:type="dxa"/>
            <w:tcBorders>
              <w:top w:val="nil"/>
              <w:left w:val="nil"/>
              <w:bottom w:val="nil"/>
              <w:right w:val="nil"/>
            </w:tcBorders>
          </w:tcPr>
          <w:p w:rsidR="00D849CD" w:rsidRPr="00D849CD" w:rsidRDefault="00D849CD" w:rsidP="00D849CD">
            <w:pPr>
              <w:widowControl w:val="0"/>
              <w:autoSpaceDE w:val="0"/>
              <w:autoSpaceDN w:val="0"/>
              <w:adjustRightInd w:val="0"/>
            </w:pPr>
            <w:r w:rsidRPr="00D849CD">
              <w:t>.</w:t>
            </w:r>
          </w:p>
        </w:tc>
      </w:tr>
    </w:tbl>
    <w:p w:rsidR="00D849CD" w:rsidRPr="00D849CD" w:rsidRDefault="00D849CD" w:rsidP="00D849CD">
      <w:pPr>
        <w:widowControl w:val="0"/>
        <w:autoSpaceDE w:val="0"/>
        <w:autoSpaceDN w:val="0"/>
        <w:adjustRightInd w:val="0"/>
        <w:jc w:val="both"/>
      </w:pPr>
      <w:r w:rsidRPr="00D849CD">
        <w:t>Основание выдачи паспорта обеспечения готовности к отопительному периоду:</w:t>
      </w:r>
    </w:p>
    <w:p w:rsidR="00D849CD" w:rsidRPr="00D849CD" w:rsidRDefault="00D849CD" w:rsidP="00D849CD">
      <w:pPr>
        <w:widowControl w:val="0"/>
        <w:autoSpaceDE w:val="0"/>
        <w:autoSpaceDN w:val="0"/>
        <w:adjustRightInd w:val="0"/>
      </w:pPr>
    </w:p>
    <w:p w:rsidR="00D849CD" w:rsidRPr="00D849CD" w:rsidRDefault="00D849CD" w:rsidP="00D849CD">
      <w:pPr>
        <w:widowControl w:val="0"/>
        <w:autoSpaceDE w:val="0"/>
        <w:autoSpaceDN w:val="0"/>
        <w:adjustRightInd w:val="0"/>
        <w:spacing w:after="150"/>
        <w:jc w:val="both"/>
      </w:pPr>
      <w:r w:rsidRPr="00D849CD">
        <w:t>Акт оценки обеспечения готовности к отопительному периоду от __________ N _________.</w:t>
      </w:r>
    </w:p>
    <w:p w:rsidR="00D849CD" w:rsidRPr="00D849CD" w:rsidRDefault="00D849CD" w:rsidP="00D849CD">
      <w:pPr>
        <w:widowControl w:val="0"/>
        <w:autoSpaceDE w:val="0"/>
        <w:autoSpaceDN w:val="0"/>
        <w:adjustRightInd w:val="0"/>
        <w:spacing w:after="150"/>
      </w:pPr>
    </w:p>
    <w:tbl>
      <w:tblPr>
        <w:tblW w:w="0" w:type="auto"/>
        <w:jc w:val="center"/>
        <w:tblCellMar>
          <w:left w:w="0" w:type="dxa"/>
          <w:right w:w="0" w:type="dxa"/>
        </w:tblCellMar>
        <w:tblLook w:val="0000"/>
      </w:tblPr>
      <w:tblGrid>
        <w:gridCol w:w="9000"/>
      </w:tblGrid>
      <w:tr w:rsidR="00D849CD" w:rsidRPr="00D849CD" w:rsidTr="004002AF">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D849CD" w:rsidRPr="00D849CD" w:rsidRDefault="00D849CD" w:rsidP="00D849CD">
            <w:pPr>
              <w:widowControl w:val="0"/>
              <w:autoSpaceDE w:val="0"/>
              <w:autoSpaceDN w:val="0"/>
              <w:adjustRightInd w:val="0"/>
              <w:jc w:val="center"/>
            </w:pPr>
          </w:p>
        </w:tc>
      </w:tr>
      <w:tr w:rsidR="00D849CD" w:rsidRPr="00D849CD" w:rsidTr="004002AF">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D849CD" w:rsidRPr="00D849CD" w:rsidRDefault="00D849CD" w:rsidP="00D849CD">
            <w:pPr>
              <w:widowControl w:val="0"/>
              <w:autoSpaceDE w:val="0"/>
              <w:autoSpaceDN w:val="0"/>
              <w:adjustRightInd w:val="0"/>
              <w:jc w:val="center"/>
            </w:pPr>
            <w:r w:rsidRPr="00D849CD">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tc>
      </w:tr>
    </w:tbl>
    <w:p w:rsidR="00D849CD" w:rsidRDefault="00D849CD" w:rsidP="009E3B20">
      <w:pPr>
        <w:spacing w:before="167"/>
        <w:ind w:left="2101" w:right="2006"/>
        <w:jc w:val="center"/>
        <w:rPr>
          <w:spacing w:val="-2"/>
        </w:rPr>
      </w:pPr>
    </w:p>
    <w:p w:rsidR="00D849CD" w:rsidRDefault="00D849CD" w:rsidP="009E3B20">
      <w:pPr>
        <w:spacing w:before="167"/>
        <w:ind w:left="2101" w:right="2006"/>
        <w:jc w:val="center"/>
        <w:rPr>
          <w:spacing w:val="-2"/>
        </w:rPr>
      </w:pPr>
    </w:p>
    <w:p w:rsidR="00D849CD" w:rsidRDefault="00D849CD" w:rsidP="009E3B20">
      <w:pPr>
        <w:spacing w:before="167"/>
        <w:ind w:left="2101" w:right="2006"/>
        <w:jc w:val="center"/>
        <w:rPr>
          <w:spacing w:val="-2"/>
        </w:rPr>
      </w:pPr>
    </w:p>
    <w:p w:rsidR="00D849CD" w:rsidRDefault="00D849CD" w:rsidP="009E3B20">
      <w:pPr>
        <w:spacing w:before="167"/>
        <w:ind w:left="2101" w:right="2006"/>
        <w:jc w:val="center"/>
        <w:rPr>
          <w:spacing w:val="-2"/>
        </w:rPr>
      </w:pPr>
    </w:p>
    <w:p w:rsidR="00D849CD" w:rsidRDefault="00D849CD" w:rsidP="009E3B20">
      <w:pPr>
        <w:spacing w:before="100" w:beforeAutospacing="1" w:after="100" w:afterAutospacing="1"/>
        <w:ind w:firstLine="426"/>
        <w:contextualSpacing/>
        <w:jc w:val="center"/>
      </w:pPr>
    </w:p>
    <w:p w:rsidR="00D849CD" w:rsidRDefault="00D849CD"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E507B1" w:rsidRDefault="00E507B1" w:rsidP="009E3B20">
      <w:pPr>
        <w:spacing w:before="100" w:beforeAutospacing="1" w:after="100" w:afterAutospacing="1"/>
        <w:ind w:firstLine="426"/>
        <w:contextualSpacing/>
        <w:jc w:val="center"/>
      </w:pPr>
    </w:p>
    <w:p w:rsidR="009E3B20" w:rsidRPr="006D34A4" w:rsidRDefault="009E3B20" w:rsidP="009E3B20">
      <w:pPr>
        <w:spacing w:before="100" w:beforeAutospacing="1" w:after="100" w:afterAutospacing="1"/>
        <w:ind w:firstLine="426"/>
        <w:contextualSpacing/>
        <w:jc w:val="right"/>
      </w:pPr>
      <w:r>
        <w:lastRenderedPageBreak/>
        <w:t xml:space="preserve">                                              </w:t>
      </w:r>
      <w:r w:rsidRPr="006D1289">
        <w:rPr>
          <w:bCs/>
        </w:rPr>
        <w:t xml:space="preserve">Приложение </w:t>
      </w:r>
    </w:p>
    <w:p w:rsidR="009E3B20" w:rsidRPr="006D1289" w:rsidRDefault="009E3B20" w:rsidP="009E3B20">
      <w:pPr>
        <w:shd w:val="clear" w:color="auto" w:fill="FFFFFF"/>
        <w:ind w:right="19"/>
        <w:jc w:val="right"/>
        <w:rPr>
          <w:bCs/>
        </w:rPr>
      </w:pPr>
      <w:r w:rsidRPr="006D1289">
        <w:rPr>
          <w:bCs/>
        </w:rPr>
        <w:t xml:space="preserve">к Акту проверки готовности </w:t>
      </w:r>
    </w:p>
    <w:p w:rsidR="009E3B20" w:rsidRPr="006D1289" w:rsidRDefault="009E3B20" w:rsidP="009E3B20">
      <w:pPr>
        <w:shd w:val="clear" w:color="auto" w:fill="FFFFFF"/>
        <w:ind w:right="19"/>
        <w:jc w:val="right"/>
        <w:rPr>
          <w:bCs/>
        </w:rPr>
      </w:pPr>
      <w:r w:rsidRPr="006D1289">
        <w:rPr>
          <w:bCs/>
        </w:rPr>
        <w:t xml:space="preserve">к отопительному периоду </w:t>
      </w:r>
    </w:p>
    <w:p w:rsidR="009E3B20" w:rsidRPr="006D1289" w:rsidRDefault="009E3B20" w:rsidP="009E3B20">
      <w:pPr>
        <w:spacing w:before="100" w:beforeAutospacing="1" w:after="100" w:afterAutospacing="1"/>
        <w:ind w:firstLine="426"/>
        <w:contextualSpacing/>
        <w:jc w:val="right"/>
        <w:rPr>
          <w:b/>
        </w:rPr>
      </w:pPr>
      <w:r w:rsidRPr="006D1289">
        <w:rPr>
          <w:b/>
        </w:rPr>
        <w:t>для теплоснабжающей организации</w:t>
      </w:r>
    </w:p>
    <w:p w:rsidR="009E3B20" w:rsidRPr="006D1289" w:rsidRDefault="009E3B20" w:rsidP="009E3B20">
      <w:pPr>
        <w:shd w:val="clear" w:color="auto" w:fill="FFFFFF"/>
        <w:ind w:left="28" w:right="19" w:firstLine="659"/>
        <w:jc w:val="center"/>
        <w:rPr>
          <w:b/>
          <w:bCs/>
          <w:color w:val="FF0000"/>
        </w:rPr>
      </w:pPr>
    </w:p>
    <w:p w:rsidR="009E3B20" w:rsidRPr="006D1289" w:rsidRDefault="009E3B20" w:rsidP="009E3B20">
      <w:pPr>
        <w:shd w:val="clear" w:color="auto" w:fill="FFFFFF"/>
        <w:ind w:right="19"/>
        <w:jc w:val="center"/>
        <w:rPr>
          <w:b/>
          <w:bCs/>
        </w:rPr>
      </w:pPr>
      <w:r w:rsidRPr="006D1289">
        <w:rPr>
          <w:b/>
          <w:bCs/>
        </w:rPr>
        <w:t>СПРАВКА</w:t>
      </w:r>
    </w:p>
    <w:p w:rsidR="009E3B20" w:rsidRPr="006D1289" w:rsidRDefault="009E3B20" w:rsidP="009E3B20">
      <w:pPr>
        <w:shd w:val="clear" w:color="auto" w:fill="FFFFFF"/>
        <w:ind w:left="28" w:right="19" w:firstLine="659"/>
        <w:jc w:val="center"/>
        <w:rPr>
          <w:b/>
          <w:bCs/>
        </w:rPr>
      </w:pPr>
      <w:r w:rsidRPr="006D1289">
        <w:rPr>
          <w:b/>
          <w:bCs/>
        </w:rPr>
        <w:t>о выполнении требований готовности к отопительному периоду</w:t>
      </w:r>
    </w:p>
    <w:p w:rsidR="009E3B20" w:rsidRPr="006D1289" w:rsidRDefault="009E3B20" w:rsidP="009E3B20">
      <w:pPr>
        <w:shd w:val="clear" w:color="auto" w:fill="FFFFFF"/>
        <w:ind w:left="28" w:right="19" w:firstLine="659"/>
        <w:jc w:val="center"/>
        <w:rPr>
          <w:b/>
          <w:bCs/>
          <w:color w:val="FF0000"/>
        </w:rPr>
      </w:pPr>
    </w:p>
    <w:p w:rsidR="009E3B20" w:rsidRPr="006D1289" w:rsidRDefault="009E3B20" w:rsidP="009E3B20">
      <w:pPr>
        <w:tabs>
          <w:tab w:val="right" w:pos="9720"/>
        </w:tabs>
        <w:ind w:right="202" w:firstLine="720"/>
        <w:jc w:val="center"/>
      </w:pPr>
      <w:r w:rsidRPr="006D1289">
        <w:rPr>
          <w:b/>
          <w:bCs/>
        </w:rPr>
        <w:t>1.  Краткая характеристика и показатели работы организации.</w:t>
      </w:r>
    </w:p>
    <w:p w:rsidR="009E3B20" w:rsidRPr="006D1289" w:rsidRDefault="009E3B20" w:rsidP="009E3B20">
      <w:pPr>
        <w:contextualSpacing/>
        <w:jc w:val="both"/>
      </w:pPr>
      <w:r w:rsidRPr="006D1289">
        <w:t xml:space="preserve">     Наименование организации:  ________________________</w:t>
      </w:r>
    </w:p>
    <w:p w:rsidR="009E3B20" w:rsidRPr="006D1289" w:rsidRDefault="009E3B20" w:rsidP="009E3B20">
      <w:pPr>
        <w:jc w:val="both"/>
      </w:pPr>
      <w:r w:rsidRPr="006D1289">
        <w:t xml:space="preserve">     Юридический адрес:  _______________________________</w:t>
      </w:r>
    </w:p>
    <w:p w:rsidR="009E3B20" w:rsidRPr="006D1289" w:rsidRDefault="009E3B20" w:rsidP="009E3B20">
      <w:pPr>
        <w:jc w:val="both"/>
      </w:pPr>
      <w:r w:rsidRPr="006D1289">
        <w:t xml:space="preserve">    Фактический адрес:_________________________________</w:t>
      </w:r>
    </w:p>
    <w:p w:rsidR="009E3B20" w:rsidRPr="006D1289" w:rsidRDefault="009E3B20" w:rsidP="009E3B20">
      <w:pPr>
        <w:ind w:left="709" w:hanging="709"/>
        <w:jc w:val="both"/>
      </w:pPr>
      <w:r w:rsidRPr="006D1289">
        <w:t xml:space="preserve">    Структурное подразделение:  _________________________ </w:t>
      </w:r>
    </w:p>
    <w:p w:rsidR="009E3B20" w:rsidRPr="006D1289" w:rsidRDefault="009E3B20" w:rsidP="009E3B20">
      <w:pPr>
        <w:jc w:val="both"/>
        <w:rPr>
          <w:color w:val="FF0000"/>
        </w:rPr>
      </w:pPr>
      <w:r w:rsidRPr="006D1289">
        <w:t xml:space="preserve">     Фактический адрес:  _________________________________</w:t>
      </w:r>
    </w:p>
    <w:p w:rsidR="009E3B20" w:rsidRPr="006D1289" w:rsidRDefault="009E3B20" w:rsidP="009E3B20">
      <w:pPr>
        <w:ind w:firstLine="720"/>
        <w:jc w:val="both"/>
        <w:rPr>
          <w:b/>
          <w:bCs/>
          <w:color w:val="FF0000"/>
        </w:rPr>
      </w:pPr>
      <w:r w:rsidRPr="006D1289">
        <w:rPr>
          <w:color w:val="FF0000"/>
        </w:rPr>
        <w:tab/>
      </w:r>
    </w:p>
    <w:p w:rsidR="009E3B20" w:rsidRPr="006D1289" w:rsidRDefault="009E3B20" w:rsidP="009E3B20">
      <w:pPr>
        <w:tabs>
          <w:tab w:val="right" w:pos="9720"/>
        </w:tabs>
        <w:ind w:right="202" w:firstLine="720"/>
        <w:jc w:val="center"/>
      </w:pPr>
      <w:r w:rsidRPr="006D1289">
        <w:rPr>
          <w:b/>
          <w:bCs/>
        </w:rPr>
        <w:t>1.1. Руководящие работники организации.</w:t>
      </w:r>
    </w:p>
    <w:p w:rsidR="009E3B20" w:rsidRPr="006D1289" w:rsidRDefault="009E3B20" w:rsidP="009E3B20">
      <w:pPr>
        <w:jc w:val="both"/>
      </w:pPr>
      <w:r w:rsidRPr="006D1289">
        <w:t xml:space="preserve">  Руководитель организации: ____________________________</w:t>
      </w:r>
    </w:p>
    <w:p w:rsidR="009E3B20" w:rsidRPr="006D1289" w:rsidRDefault="009E3B20" w:rsidP="009E3B20">
      <w:pPr>
        <w:jc w:val="both"/>
      </w:pPr>
      <w:r w:rsidRPr="006D1289">
        <w:t xml:space="preserve">  Заместитель  генерального  директора ____________________</w:t>
      </w:r>
    </w:p>
    <w:p w:rsidR="009E3B20" w:rsidRPr="006D1289" w:rsidRDefault="009E3B20" w:rsidP="009E3B20">
      <w:pPr>
        <w:jc w:val="both"/>
      </w:pPr>
      <w:r w:rsidRPr="006D1289">
        <w:t xml:space="preserve">  Заместитель  главного  инженера: _______________________</w:t>
      </w:r>
    </w:p>
    <w:p w:rsidR="009E3B20" w:rsidRPr="006D1289" w:rsidRDefault="009E3B20" w:rsidP="009E3B20">
      <w:pPr>
        <w:jc w:val="both"/>
      </w:pPr>
      <w:r w:rsidRPr="006D1289">
        <w:t xml:space="preserve">   Начальник  службы  эксплуатации:  ______________________</w:t>
      </w:r>
    </w:p>
    <w:p w:rsidR="009E3B20" w:rsidRPr="006D1289" w:rsidRDefault="009E3B20" w:rsidP="009E3B20">
      <w:pPr>
        <w:jc w:val="both"/>
        <w:rPr>
          <w:color w:val="FF0000"/>
        </w:rPr>
      </w:pPr>
      <w:r w:rsidRPr="006D1289">
        <w:t xml:space="preserve">  Заместитель  начальника  службы:  _______________________</w:t>
      </w:r>
    </w:p>
    <w:p w:rsidR="009E3B20" w:rsidRPr="006D1289" w:rsidRDefault="009E3B20" w:rsidP="009E3B20">
      <w:pPr>
        <w:contextualSpacing/>
        <w:rPr>
          <w:color w:val="FF0000"/>
        </w:rPr>
      </w:pPr>
      <w:r w:rsidRPr="006D1289">
        <w:rPr>
          <w:color w:val="FF0000"/>
        </w:rPr>
        <w:t xml:space="preserve">       </w:t>
      </w:r>
    </w:p>
    <w:p w:rsidR="009E3B20" w:rsidRPr="006D1289" w:rsidRDefault="009E3B20" w:rsidP="009E3B20">
      <w:pPr>
        <w:contextualSpacing/>
      </w:pPr>
      <w:r w:rsidRPr="006D1289">
        <w:rPr>
          <w:b/>
          <w:bCs/>
        </w:rPr>
        <w:t>1.2. Установлена краткая характеристика и показатели работы организации.</w:t>
      </w:r>
    </w:p>
    <w:p w:rsidR="009E3B20" w:rsidRPr="006D1289" w:rsidRDefault="009E3B20" w:rsidP="009E3B20">
      <w:pPr>
        <w:tabs>
          <w:tab w:val="num" w:pos="567"/>
        </w:tabs>
        <w:ind w:left="360" w:right="140"/>
      </w:pPr>
      <w:r w:rsidRPr="006D1289">
        <w:t xml:space="preserve">1.2.1.Источник (краткая характеристика основного оборудования: тип, количество котлов, установленная и фактическая мощность по данным паспортов и результатов наладки, протяженность тепловых сетей): </w:t>
      </w:r>
    </w:p>
    <w:tbl>
      <w:tblPr>
        <w:tblW w:w="9503" w:type="dxa"/>
        <w:tblLayout w:type="fixed"/>
        <w:tblCellMar>
          <w:left w:w="0" w:type="dxa"/>
          <w:right w:w="0" w:type="dxa"/>
        </w:tblCellMar>
        <w:tblLook w:val="0000"/>
      </w:tblPr>
      <w:tblGrid>
        <w:gridCol w:w="860"/>
        <w:gridCol w:w="3398"/>
        <w:gridCol w:w="1701"/>
        <w:gridCol w:w="1417"/>
        <w:gridCol w:w="2127"/>
      </w:tblGrid>
      <w:tr w:rsidR="009E3B20" w:rsidRPr="006D1289" w:rsidTr="009E3B20">
        <w:trPr>
          <w:trHeight w:val="571"/>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9E3B20" w:rsidRPr="006D1289" w:rsidRDefault="009E3B20" w:rsidP="009E3B20">
            <w:pPr>
              <w:pStyle w:val="a8"/>
              <w:spacing w:line="187" w:lineRule="exact"/>
              <w:jc w:val="center"/>
              <w:rPr>
                <w:szCs w:val="24"/>
              </w:rPr>
            </w:pPr>
            <w:r w:rsidRPr="006D1289">
              <w:rPr>
                <w:szCs w:val="24"/>
              </w:rPr>
              <w:t xml:space="preserve">№ </w:t>
            </w:r>
            <w:proofErr w:type="gramStart"/>
            <w:r w:rsidRPr="006D1289">
              <w:rPr>
                <w:szCs w:val="24"/>
              </w:rPr>
              <w:t>п</w:t>
            </w:r>
            <w:proofErr w:type="gramEnd"/>
            <w:r w:rsidRPr="006D1289">
              <w:rPr>
                <w:szCs w:val="24"/>
              </w:rPr>
              <w:t>/п</w:t>
            </w:r>
          </w:p>
        </w:tc>
        <w:tc>
          <w:tcPr>
            <w:tcW w:w="3398" w:type="dxa"/>
            <w:tcBorders>
              <w:top w:val="single" w:sz="4" w:space="0" w:color="auto"/>
              <w:left w:val="single" w:sz="4" w:space="0" w:color="auto"/>
              <w:bottom w:val="single" w:sz="4" w:space="0" w:color="auto"/>
              <w:right w:val="single" w:sz="4" w:space="0" w:color="auto"/>
            </w:tcBorders>
            <w:vAlign w:val="center"/>
          </w:tcPr>
          <w:p w:rsidR="009E3B20" w:rsidRPr="006D1289" w:rsidRDefault="009E3B20" w:rsidP="009E3B20">
            <w:pPr>
              <w:pStyle w:val="a8"/>
              <w:spacing w:line="187" w:lineRule="exact"/>
              <w:jc w:val="center"/>
              <w:rPr>
                <w:szCs w:val="24"/>
              </w:rPr>
            </w:pPr>
            <w:r w:rsidRPr="006D1289">
              <w:rPr>
                <w:szCs w:val="24"/>
              </w:rPr>
              <w:t>Место расположения</w:t>
            </w:r>
          </w:p>
        </w:tc>
        <w:tc>
          <w:tcPr>
            <w:tcW w:w="1701" w:type="dxa"/>
            <w:tcBorders>
              <w:top w:val="single" w:sz="4" w:space="0" w:color="auto"/>
              <w:left w:val="single" w:sz="4" w:space="0" w:color="auto"/>
              <w:bottom w:val="single" w:sz="4" w:space="0" w:color="auto"/>
              <w:right w:val="single" w:sz="4" w:space="0" w:color="auto"/>
            </w:tcBorders>
            <w:vAlign w:val="center"/>
          </w:tcPr>
          <w:p w:rsidR="009E3B20" w:rsidRPr="006D1289" w:rsidRDefault="009E3B20" w:rsidP="009E3B20">
            <w:pPr>
              <w:jc w:val="center"/>
            </w:pPr>
            <w:r w:rsidRPr="006D1289">
              <w:t>Тип</w:t>
            </w:r>
          </w:p>
        </w:tc>
        <w:tc>
          <w:tcPr>
            <w:tcW w:w="1417" w:type="dxa"/>
            <w:tcBorders>
              <w:top w:val="single" w:sz="4" w:space="0" w:color="auto"/>
              <w:left w:val="single" w:sz="4" w:space="0" w:color="auto"/>
              <w:bottom w:val="single" w:sz="4" w:space="0" w:color="auto"/>
              <w:right w:val="single" w:sz="4" w:space="0" w:color="auto"/>
            </w:tcBorders>
            <w:vAlign w:val="center"/>
          </w:tcPr>
          <w:p w:rsidR="009E3B20" w:rsidRPr="006D1289" w:rsidRDefault="009E3B20" w:rsidP="009E3B20">
            <w:pPr>
              <w:jc w:val="center"/>
            </w:pPr>
            <w:r w:rsidRPr="006D1289">
              <w:t xml:space="preserve">Количество, </w:t>
            </w:r>
            <w:proofErr w:type="spellStart"/>
            <w:proofErr w:type="gramStart"/>
            <w:r w:rsidRPr="006D1289">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9E3B20" w:rsidRPr="006D1289" w:rsidRDefault="009E3B20" w:rsidP="009E3B20">
            <w:pPr>
              <w:jc w:val="center"/>
            </w:pPr>
            <w:proofErr w:type="spellStart"/>
            <w:r w:rsidRPr="006D1289">
              <w:t>Теплопроизводи-тельность</w:t>
            </w:r>
            <w:proofErr w:type="spellEnd"/>
            <w:r w:rsidRPr="006D1289">
              <w:t>, установленная/ фактическая Гкал/час</w:t>
            </w:r>
          </w:p>
        </w:tc>
      </w:tr>
      <w:tr w:rsidR="009E3B20" w:rsidRPr="006D1289" w:rsidTr="009E3B20">
        <w:trPr>
          <w:trHeight w:val="571"/>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9E3B20" w:rsidRPr="006D1289" w:rsidRDefault="009E3B20" w:rsidP="009E3B20">
            <w:pPr>
              <w:pStyle w:val="a8"/>
              <w:spacing w:line="187" w:lineRule="exact"/>
              <w:jc w:val="center"/>
              <w:rPr>
                <w:szCs w:val="24"/>
              </w:rPr>
            </w:pPr>
            <w:r w:rsidRPr="006D1289">
              <w:rPr>
                <w:szCs w:val="24"/>
              </w:rPr>
              <w:t>1</w:t>
            </w:r>
          </w:p>
        </w:tc>
        <w:tc>
          <w:tcPr>
            <w:tcW w:w="3398" w:type="dxa"/>
            <w:tcBorders>
              <w:top w:val="single" w:sz="4" w:space="0" w:color="auto"/>
              <w:left w:val="single" w:sz="4" w:space="0" w:color="auto"/>
              <w:bottom w:val="single" w:sz="4" w:space="0" w:color="auto"/>
              <w:right w:val="single" w:sz="4" w:space="0" w:color="auto"/>
            </w:tcBorders>
          </w:tcPr>
          <w:p w:rsidR="009E3B20" w:rsidRPr="006D1289" w:rsidRDefault="009E3B20" w:rsidP="009E3B20">
            <w:r w:rsidRPr="006D1289">
              <w:t xml:space="preserve">Котельная </w:t>
            </w:r>
          </w:p>
          <w:p w:rsidR="009E3B20" w:rsidRPr="006D1289" w:rsidRDefault="009E3B20" w:rsidP="009E3B20">
            <w:r w:rsidRPr="006D1289">
              <w:t>д. Хвалово</w:t>
            </w:r>
          </w:p>
        </w:tc>
        <w:tc>
          <w:tcPr>
            <w:tcW w:w="1701" w:type="dxa"/>
            <w:tcBorders>
              <w:top w:val="single" w:sz="4" w:space="0" w:color="auto"/>
              <w:left w:val="single" w:sz="4" w:space="0" w:color="auto"/>
              <w:bottom w:val="single" w:sz="4" w:space="0" w:color="auto"/>
              <w:right w:val="single" w:sz="4" w:space="0" w:color="auto"/>
            </w:tcBorders>
            <w:vAlign w:val="center"/>
          </w:tcPr>
          <w:p w:rsidR="009E3B20" w:rsidRPr="006D1289" w:rsidRDefault="009E3B20" w:rsidP="009E3B20">
            <w:pPr>
              <w:pStyle w:val="a8"/>
              <w:jc w:val="center"/>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9E3B20" w:rsidRPr="006D1289" w:rsidRDefault="009E3B20" w:rsidP="009E3B20">
            <w:pPr>
              <w:pStyle w:val="a8"/>
              <w:jc w:val="center"/>
              <w:rPr>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9E3B20" w:rsidRPr="006D1289" w:rsidRDefault="009E3B20" w:rsidP="009E3B20">
            <w:pPr>
              <w:pStyle w:val="a8"/>
              <w:jc w:val="center"/>
              <w:rPr>
                <w:szCs w:val="24"/>
              </w:rPr>
            </w:pPr>
          </w:p>
        </w:tc>
      </w:tr>
    </w:tbl>
    <w:p w:rsidR="009E3B20" w:rsidRPr="006D1289" w:rsidRDefault="009E3B20" w:rsidP="009E3B20">
      <w:pPr>
        <w:tabs>
          <w:tab w:val="num" w:pos="567"/>
        </w:tabs>
        <w:ind w:left="360" w:right="140"/>
        <w:rPr>
          <w:color w:val="FF0000"/>
        </w:rPr>
      </w:pPr>
    </w:p>
    <w:p w:rsidR="009E3B20" w:rsidRPr="006D1289" w:rsidRDefault="009E3B20" w:rsidP="009E3B20">
      <w:pPr>
        <w:widowControl w:val="0"/>
        <w:adjustRightInd w:val="0"/>
        <w:ind w:left="360" w:right="140"/>
        <w:jc w:val="both"/>
        <w:rPr>
          <w:color w:val="FF0000"/>
        </w:rPr>
      </w:pPr>
    </w:p>
    <w:p w:rsidR="009E3B20" w:rsidRPr="006D1289" w:rsidRDefault="009E3B20" w:rsidP="009E3B20">
      <w:pPr>
        <w:widowControl w:val="0"/>
        <w:adjustRightInd w:val="0"/>
        <w:ind w:right="140"/>
        <w:jc w:val="both"/>
      </w:pPr>
      <w:r w:rsidRPr="006D1289">
        <w:t xml:space="preserve">Протяжённость тепловых сетей, находящихся на балансе организации (в однотрубном исчислении) </w:t>
      </w:r>
      <w:proofErr w:type="gramStart"/>
      <w:r w:rsidRPr="006D1289">
        <w:t>–к</w:t>
      </w:r>
      <w:proofErr w:type="gramEnd"/>
      <w:r w:rsidRPr="006D1289">
        <w:t xml:space="preserve">м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502"/>
        <w:gridCol w:w="4073"/>
      </w:tblGrid>
      <w:tr w:rsidR="009E3B20" w:rsidRPr="006D1289" w:rsidTr="009E3B20">
        <w:tc>
          <w:tcPr>
            <w:tcW w:w="636" w:type="dxa"/>
            <w:shd w:val="clear" w:color="auto" w:fill="auto"/>
          </w:tcPr>
          <w:p w:rsidR="009E3B20" w:rsidRPr="006D1289" w:rsidRDefault="009E3B20" w:rsidP="009E3B20">
            <w:pPr>
              <w:tabs>
                <w:tab w:val="num" w:pos="567"/>
              </w:tabs>
              <w:ind w:right="140"/>
            </w:pPr>
          </w:p>
        </w:tc>
        <w:tc>
          <w:tcPr>
            <w:tcW w:w="4503" w:type="dxa"/>
            <w:shd w:val="clear" w:color="auto" w:fill="auto"/>
            <w:vAlign w:val="center"/>
          </w:tcPr>
          <w:p w:rsidR="009E3B20" w:rsidRPr="006D1289" w:rsidRDefault="009E3B20" w:rsidP="009E3B20">
            <w:pPr>
              <w:tabs>
                <w:tab w:val="num" w:pos="567"/>
              </w:tabs>
              <w:ind w:right="140"/>
              <w:jc w:val="center"/>
            </w:pPr>
            <w:r w:rsidRPr="006D1289">
              <w:t>Наименование</w:t>
            </w:r>
          </w:p>
        </w:tc>
        <w:tc>
          <w:tcPr>
            <w:tcW w:w="4073" w:type="dxa"/>
            <w:shd w:val="clear" w:color="auto" w:fill="auto"/>
            <w:vAlign w:val="center"/>
          </w:tcPr>
          <w:p w:rsidR="009E3B20" w:rsidRPr="006D1289" w:rsidRDefault="009E3B20" w:rsidP="009E3B20">
            <w:pPr>
              <w:tabs>
                <w:tab w:val="num" w:pos="567"/>
              </w:tabs>
              <w:ind w:right="140"/>
              <w:jc w:val="center"/>
            </w:pPr>
            <w:r w:rsidRPr="006D1289">
              <w:t xml:space="preserve">Протяженность  тепловых  сетей (в двухтрубном исчислении),  </w:t>
            </w:r>
            <w:proofErr w:type="gramStart"/>
            <w:r w:rsidRPr="006D1289">
              <w:t>км</w:t>
            </w:r>
            <w:proofErr w:type="gramEnd"/>
          </w:p>
        </w:tc>
      </w:tr>
      <w:tr w:rsidR="009E3B20" w:rsidRPr="006D1289" w:rsidTr="009E3B20">
        <w:tc>
          <w:tcPr>
            <w:tcW w:w="636" w:type="dxa"/>
            <w:shd w:val="clear" w:color="auto" w:fill="auto"/>
          </w:tcPr>
          <w:p w:rsidR="009E3B20" w:rsidRPr="006D1289" w:rsidRDefault="009E3B20" w:rsidP="009E3B20">
            <w:pPr>
              <w:tabs>
                <w:tab w:val="num" w:pos="567"/>
              </w:tabs>
              <w:ind w:right="140"/>
            </w:pPr>
            <w:r w:rsidRPr="006D1289">
              <w:t>1</w:t>
            </w:r>
          </w:p>
        </w:tc>
        <w:tc>
          <w:tcPr>
            <w:tcW w:w="4503" w:type="dxa"/>
            <w:shd w:val="clear" w:color="auto" w:fill="auto"/>
            <w:vAlign w:val="center"/>
          </w:tcPr>
          <w:p w:rsidR="009E3B20" w:rsidRPr="006D1289" w:rsidRDefault="009E3B20" w:rsidP="009E3B20">
            <w:r w:rsidRPr="006D1289">
              <w:t>Котельная</w:t>
            </w:r>
          </w:p>
          <w:p w:rsidR="009E3B20" w:rsidRPr="006D1289" w:rsidRDefault="009E3B20" w:rsidP="009E3B20">
            <w:r w:rsidRPr="006D1289">
              <w:t xml:space="preserve">д. Хвалово </w:t>
            </w:r>
          </w:p>
        </w:tc>
        <w:tc>
          <w:tcPr>
            <w:tcW w:w="4073" w:type="dxa"/>
            <w:shd w:val="clear" w:color="auto" w:fill="auto"/>
          </w:tcPr>
          <w:p w:rsidR="009E3B20" w:rsidRPr="006D1289" w:rsidRDefault="009E3B20" w:rsidP="009E3B20">
            <w:pPr>
              <w:jc w:val="center"/>
              <w:rPr>
                <w:color w:val="FF0000"/>
              </w:rPr>
            </w:pPr>
          </w:p>
        </w:tc>
      </w:tr>
    </w:tbl>
    <w:p w:rsidR="009E3B20" w:rsidRPr="006D1289" w:rsidRDefault="009E3B20" w:rsidP="009E3B20">
      <w:pPr>
        <w:tabs>
          <w:tab w:val="num" w:pos="567"/>
        </w:tabs>
        <w:ind w:left="360" w:right="140"/>
        <w:rPr>
          <w:color w:val="FF0000"/>
        </w:rPr>
      </w:pPr>
    </w:p>
    <w:p w:rsidR="009E3B20" w:rsidRPr="006D1289" w:rsidRDefault="009E3B20" w:rsidP="009E3B20">
      <w:pPr>
        <w:tabs>
          <w:tab w:val="num" w:pos="567"/>
        </w:tabs>
        <w:ind w:right="140"/>
      </w:pPr>
      <w:r w:rsidRPr="006D1289">
        <w:t xml:space="preserve">    1.2.2.Вид топлива:</w:t>
      </w:r>
    </w:p>
    <w:p w:rsidR="009E3B20" w:rsidRPr="006D1289" w:rsidRDefault="009E3B20" w:rsidP="009E3B20">
      <w:pPr>
        <w:tabs>
          <w:tab w:val="num" w:pos="567"/>
        </w:tabs>
        <w:ind w:left="360" w:right="140"/>
      </w:pPr>
      <w:r w:rsidRPr="006D1289">
        <w:t>- основной: газ  природный,    мазут  М100,  дизельное  топливо,  уголь,</w:t>
      </w:r>
    </w:p>
    <w:p w:rsidR="009E3B20" w:rsidRPr="006D1289" w:rsidRDefault="009E3B20" w:rsidP="009E3B20">
      <w:pPr>
        <w:tabs>
          <w:tab w:val="num" w:pos="567"/>
        </w:tabs>
        <w:ind w:left="360" w:right="140"/>
      </w:pPr>
      <w:r w:rsidRPr="006D1289">
        <w:t>- резервный: нет,</w:t>
      </w:r>
    </w:p>
    <w:p w:rsidR="009E3B20" w:rsidRPr="006D1289" w:rsidRDefault="009E3B20" w:rsidP="009E3B20">
      <w:pPr>
        <w:tabs>
          <w:tab w:val="num" w:pos="567"/>
        </w:tabs>
        <w:ind w:left="360" w:right="140"/>
      </w:pPr>
      <w:r w:rsidRPr="006D1289">
        <w:t>- аварийный: нет.</w:t>
      </w:r>
    </w:p>
    <w:p w:rsidR="009E3B20" w:rsidRPr="006D1289" w:rsidRDefault="009E3B20" w:rsidP="009E3B20">
      <w:pPr>
        <w:ind w:left="360" w:right="140"/>
      </w:pPr>
      <w:r w:rsidRPr="006D1289">
        <w:t xml:space="preserve">1.2.3.Технологическое оборудование (характеристика: тип, количество, подключенная нагрузка и т.п.) – нет. </w:t>
      </w:r>
    </w:p>
    <w:p w:rsidR="009E3B20" w:rsidRPr="006D1289" w:rsidRDefault="009E3B20" w:rsidP="009E3B20">
      <w:pPr>
        <w:ind w:left="360" w:right="140"/>
      </w:pPr>
      <w:r w:rsidRPr="006D1289">
        <w:t xml:space="preserve">1.2.4.Топливное хозяйство: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2270"/>
        <w:gridCol w:w="1461"/>
        <w:gridCol w:w="1972"/>
        <w:gridCol w:w="1419"/>
        <w:gridCol w:w="1505"/>
      </w:tblGrid>
      <w:tr w:rsidR="009E3B20" w:rsidRPr="006D1289" w:rsidTr="009E3B20">
        <w:tc>
          <w:tcPr>
            <w:tcW w:w="597" w:type="dxa"/>
            <w:vAlign w:val="center"/>
          </w:tcPr>
          <w:p w:rsidR="009E3B20" w:rsidRPr="006D1289" w:rsidRDefault="009E3B20" w:rsidP="009E3B20">
            <w:pPr>
              <w:tabs>
                <w:tab w:val="num" w:pos="567"/>
              </w:tabs>
              <w:ind w:right="140"/>
              <w:jc w:val="center"/>
            </w:pPr>
          </w:p>
        </w:tc>
        <w:tc>
          <w:tcPr>
            <w:tcW w:w="2319" w:type="dxa"/>
            <w:vAlign w:val="center"/>
            <w:hideMark/>
          </w:tcPr>
          <w:p w:rsidR="009E3B20" w:rsidRPr="006D1289" w:rsidRDefault="009E3B20" w:rsidP="009E3B20">
            <w:pPr>
              <w:tabs>
                <w:tab w:val="num" w:pos="567"/>
              </w:tabs>
              <w:ind w:right="140"/>
              <w:jc w:val="center"/>
            </w:pPr>
            <w:r w:rsidRPr="006D1289">
              <w:t>Наименование</w:t>
            </w:r>
          </w:p>
        </w:tc>
        <w:tc>
          <w:tcPr>
            <w:tcW w:w="1461" w:type="dxa"/>
            <w:vAlign w:val="center"/>
            <w:hideMark/>
          </w:tcPr>
          <w:p w:rsidR="009E3B20" w:rsidRPr="006D1289" w:rsidRDefault="009E3B20" w:rsidP="009E3B20">
            <w:pPr>
              <w:tabs>
                <w:tab w:val="num" w:pos="567"/>
              </w:tabs>
              <w:ind w:right="140"/>
              <w:jc w:val="center"/>
            </w:pPr>
            <w:r w:rsidRPr="006D1289">
              <w:t>Мазутная</w:t>
            </w:r>
          </w:p>
          <w:p w:rsidR="009E3B20" w:rsidRPr="006D1289" w:rsidRDefault="009E3B20" w:rsidP="009E3B20">
            <w:pPr>
              <w:tabs>
                <w:tab w:val="num" w:pos="567"/>
              </w:tabs>
              <w:ind w:right="140"/>
              <w:jc w:val="center"/>
            </w:pPr>
            <w:r w:rsidRPr="006D1289">
              <w:t>Емкость</w:t>
            </w:r>
          </w:p>
          <w:p w:rsidR="009E3B20" w:rsidRPr="006D1289" w:rsidRDefault="009E3B20" w:rsidP="009E3B20">
            <w:pPr>
              <w:tabs>
                <w:tab w:val="num" w:pos="567"/>
              </w:tabs>
              <w:ind w:right="140"/>
              <w:jc w:val="center"/>
            </w:pPr>
            <w:r w:rsidRPr="006D1289">
              <w:t>Хранения</w:t>
            </w:r>
          </w:p>
          <w:p w:rsidR="009E3B20" w:rsidRPr="006D1289" w:rsidRDefault="009E3B20" w:rsidP="009E3B20">
            <w:pPr>
              <w:tabs>
                <w:tab w:val="num" w:pos="567"/>
              </w:tabs>
              <w:ind w:right="140"/>
              <w:jc w:val="center"/>
            </w:pPr>
            <w:r w:rsidRPr="006D1289">
              <w:lastRenderedPageBreak/>
              <w:t>Шт./м</w:t>
            </w:r>
            <w:proofErr w:type="gramStart"/>
            <w:r w:rsidRPr="006D1289">
              <w:t>.к</w:t>
            </w:r>
            <w:proofErr w:type="gramEnd"/>
            <w:r w:rsidRPr="006D1289">
              <w:t>уб.</w:t>
            </w:r>
          </w:p>
        </w:tc>
        <w:tc>
          <w:tcPr>
            <w:tcW w:w="2034" w:type="dxa"/>
            <w:vAlign w:val="center"/>
          </w:tcPr>
          <w:p w:rsidR="009E3B20" w:rsidRPr="006D1289" w:rsidRDefault="009E3B20" w:rsidP="009E3B20">
            <w:pPr>
              <w:tabs>
                <w:tab w:val="num" w:pos="567"/>
              </w:tabs>
              <w:ind w:right="140"/>
              <w:jc w:val="center"/>
            </w:pPr>
            <w:r w:rsidRPr="006D1289">
              <w:lastRenderedPageBreak/>
              <w:t>Насос</w:t>
            </w:r>
          </w:p>
          <w:p w:rsidR="009E3B20" w:rsidRPr="006D1289" w:rsidRDefault="009E3B20" w:rsidP="009E3B20">
            <w:pPr>
              <w:tabs>
                <w:tab w:val="num" w:pos="567"/>
              </w:tabs>
              <w:ind w:right="140"/>
              <w:jc w:val="center"/>
            </w:pPr>
            <w:r w:rsidRPr="006D1289">
              <w:t>Перекачки</w:t>
            </w:r>
          </w:p>
          <w:p w:rsidR="009E3B20" w:rsidRPr="006D1289" w:rsidRDefault="009E3B20" w:rsidP="009E3B20">
            <w:pPr>
              <w:tabs>
                <w:tab w:val="num" w:pos="567"/>
              </w:tabs>
              <w:ind w:right="140"/>
              <w:jc w:val="center"/>
            </w:pPr>
            <w:r w:rsidRPr="006D1289">
              <w:t>мазута</w:t>
            </w:r>
          </w:p>
        </w:tc>
        <w:tc>
          <w:tcPr>
            <w:tcW w:w="1420" w:type="dxa"/>
            <w:vAlign w:val="center"/>
          </w:tcPr>
          <w:p w:rsidR="009E3B20" w:rsidRPr="006D1289" w:rsidRDefault="009E3B20" w:rsidP="009E3B20">
            <w:pPr>
              <w:tabs>
                <w:tab w:val="num" w:pos="567"/>
              </w:tabs>
              <w:ind w:right="140"/>
              <w:jc w:val="center"/>
            </w:pPr>
            <w:r w:rsidRPr="006D1289">
              <w:t>Расходная  емкость</w:t>
            </w:r>
          </w:p>
          <w:p w:rsidR="009E3B20" w:rsidRPr="006D1289" w:rsidRDefault="009E3B20" w:rsidP="009E3B20">
            <w:pPr>
              <w:tabs>
                <w:tab w:val="num" w:pos="567"/>
              </w:tabs>
              <w:ind w:right="140"/>
              <w:jc w:val="center"/>
            </w:pPr>
            <w:r w:rsidRPr="006D1289">
              <w:t>М.КУБ.</w:t>
            </w:r>
          </w:p>
        </w:tc>
        <w:tc>
          <w:tcPr>
            <w:tcW w:w="1539" w:type="dxa"/>
            <w:vAlign w:val="center"/>
          </w:tcPr>
          <w:p w:rsidR="009E3B20" w:rsidRPr="006D1289" w:rsidRDefault="009E3B20" w:rsidP="009E3B20">
            <w:pPr>
              <w:tabs>
                <w:tab w:val="num" w:pos="567"/>
              </w:tabs>
              <w:ind w:right="140"/>
              <w:jc w:val="center"/>
            </w:pPr>
            <w:proofErr w:type="spellStart"/>
            <w:r w:rsidRPr="006D1289">
              <w:t>Подогре</w:t>
            </w:r>
            <w:proofErr w:type="spellEnd"/>
          </w:p>
          <w:p w:rsidR="009E3B20" w:rsidRPr="006D1289" w:rsidRDefault="009E3B20" w:rsidP="009E3B20">
            <w:pPr>
              <w:tabs>
                <w:tab w:val="num" w:pos="567"/>
              </w:tabs>
              <w:ind w:right="140"/>
              <w:jc w:val="center"/>
            </w:pPr>
            <w:proofErr w:type="spellStart"/>
            <w:r w:rsidRPr="006D1289">
              <w:t>ватель</w:t>
            </w:r>
            <w:proofErr w:type="spellEnd"/>
            <w:r w:rsidRPr="006D1289">
              <w:t xml:space="preserve">  мазута</w:t>
            </w:r>
          </w:p>
        </w:tc>
      </w:tr>
      <w:tr w:rsidR="009E3B20" w:rsidRPr="006D1289" w:rsidTr="009E3B20">
        <w:tc>
          <w:tcPr>
            <w:tcW w:w="597" w:type="dxa"/>
            <w:vAlign w:val="center"/>
            <w:hideMark/>
          </w:tcPr>
          <w:p w:rsidR="009E3B20" w:rsidRPr="006D1289" w:rsidRDefault="009E3B20" w:rsidP="009E3B20">
            <w:pPr>
              <w:tabs>
                <w:tab w:val="num" w:pos="567"/>
              </w:tabs>
              <w:ind w:right="140"/>
              <w:jc w:val="center"/>
            </w:pPr>
            <w:r w:rsidRPr="006D1289">
              <w:lastRenderedPageBreak/>
              <w:t>1</w:t>
            </w:r>
          </w:p>
        </w:tc>
        <w:tc>
          <w:tcPr>
            <w:tcW w:w="2319" w:type="dxa"/>
            <w:vAlign w:val="center"/>
          </w:tcPr>
          <w:p w:rsidR="009E3B20" w:rsidRPr="006D1289" w:rsidRDefault="009E3B20" w:rsidP="009E3B20">
            <w:r w:rsidRPr="006D1289">
              <w:t>Котельная</w:t>
            </w:r>
          </w:p>
          <w:p w:rsidR="009E3B20" w:rsidRPr="006D1289" w:rsidRDefault="009E3B20" w:rsidP="009E3B20">
            <w:r w:rsidRPr="006D1289">
              <w:t>д. Хвалово</w:t>
            </w:r>
          </w:p>
        </w:tc>
        <w:tc>
          <w:tcPr>
            <w:tcW w:w="1461" w:type="dxa"/>
            <w:vAlign w:val="center"/>
          </w:tcPr>
          <w:p w:rsidR="009E3B20" w:rsidRPr="006D1289" w:rsidRDefault="009E3B20" w:rsidP="009E3B20">
            <w:pPr>
              <w:jc w:val="center"/>
            </w:pPr>
          </w:p>
        </w:tc>
        <w:tc>
          <w:tcPr>
            <w:tcW w:w="2034" w:type="dxa"/>
            <w:vAlign w:val="center"/>
          </w:tcPr>
          <w:p w:rsidR="009E3B20" w:rsidRPr="006D1289" w:rsidRDefault="009E3B20" w:rsidP="009E3B20">
            <w:pPr>
              <w:jc w:val="center"/>
            </w:pPr>
          </w:p>
        </w:tc>
        <w:tc>
          <w:tcPr>
            <w:tcW w:w="1420" w:type="dxa"/>
            <w:vAlign w:val="center"/>
          </w:tcPr>
          <w:p w:rsidR="009E3B20" w:rsidRPr="006D1289" w:rsidRDefault="009E3B20" w:rsidP="009E3B20">
            <w:pPr>
              <w:jc w:val="center"/>
            </w:pPr>
          </w:p>
        </w:tc>
        <w:tc>
          <w:tcPr>
            <w:tcW w:w="1539" w:type="dxa"/>
            <w:vAlign w:val="center"/>
          </w:tcPr>
          <w:p w:rsidR="009E3B20" w:rsidRPr="006D1289" w:rsidRDefault="009E3B20" w:rsidP="009E3B20">
            <w:pPr>
              <w:jc w:val="center"/>
            </w:pPr>
          </w:p>
        </w:tc>
      </w:tr>
    </w:tbl>
    <w:p w:rsidR="009E3B20" w:rsidRPr="006D1289" w:rsidRDefault="009E3B20" w:rsidP="009E3B20">
      <w:pPr>
        <w:ind w:left="360" w:right="140"/>
        <w:rPr>
          <w:color w:val="FF0000"/>
        </w:rPr>
      </w:pPr>
    </w:p>
    <w:p w:rsidR="009E3B20" w:rsidRPr="006D1289" w:rsidRDefault="009E3B20" w:rsidP="009E3B20">
      <w:pPr>
        <w:ind w:left="360" w:right="140"/>
        <w:rPr>
          <w:color w:val="FF0000"/>
        </w:rPr>
      </w:pPr>
    </w:p>
    <w:p w:rsidR="009E3B20" w:rsidRPr="006D1289" w:rsidRDefault="009E3B20" w:rsidP="009E3B20">
      <w:pPr>
        <w:ind w:left="360" w:right="140"/>
        <w:rPr>
          <w:color w:val="FF0000"/>
        </w:rPr>
      </w:pPr>
    </w:p>
    <w:p w:rsidR="009E3B20" w:rsidRPr="006D1289" w:rsidRDefault="009E3B20" w:rsidP="009E3B20">
      <w:pPr>
        <w:ind w:left="360" w:right="140"/>
        <w:rPr>
          <w:color w:val="FF0000"/>
        </w:rPr>
      </w:pPr>
    </w:p>
    <w:p w:rsidR="009E3B20" w:rsidRPr="006D1289" w:rsidRDefault="009E3B20" w:rsidP="009E3B20">
      <w:pPr>
        <w:ind w:left="360" w:right="140"/>
      </w:pPr>
      <w:r w:rsidRPr="006D1289">
        <w:t>таблица запасов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gridCol w:w="2541"/>
        <w:gridCol w:w="2402"/>
        <w:gridCol w:w="2682"/>
      </w:tblGrid>
      <w:tr w:rsidR="009E3B20" w:rsidRPr="006D1289" w:rsidTr="009E3B20">
        <w:trPr>
          <w:jc w:val="center"/>
        </w:trPr>
        <w:tc>
          <w:tcPr>
            <w:tcW w:w="1951" w:type="dxa"/>
            <w:shd w:val="clear" w:color="auto" w:fill="auto"/>
            <w:vAlign w:val="center"/>
          </w:tcPr>
          <w:p w:rsidR="009E3B20" w:rsidRPr="006D1289" w:rsidRDefault="009E3B20" w:rsidP="009E3B20">
            <w:pPr>
              <w:ind w:right="140"/>
              <w:jc w:val="center"/>
            </w:pPr>
            <w:r w:rsidRPr="006D1289">
              <w:t>Вид топлива</w:t>
            </w:r>
          </w:p>
        </w:tc>
        <w:tc>
          <w:tcPr>
            <w:tcW w:w="2552" w:type="dxa"/>
            <w:shd w:val="clear" w:color="auto" w:fill="auto"/>
            <w:vAlign w:val="center"/>
          </w:tcPr>
          <w:p w:rsidR="009E3B20" w:rsidRPr="006D1289" w:rsidRDefault="009E3B20" w:rsidP="009E3B20">
            <w:pPr>
              <w:ind w:right="140"/>
              <w:jc w:val="center"/>
            </w:pPr>
            <w:r w:rsidRPr="006D1289">
              <w:t>Плановый запас</w:t>
            </w:r>
            <w:r w:rsidRPr="006D1289">
              <w:br/>
              <w:t>на 1 октября</w:t>
            </w:r>
          </w:p>
        </w:tc>
        <w:tc>
          <w:tcPr>
            <w:tcW w:w="2409" w:type="dxa"/>
            <w:shd w:val="clear" w:color="auto" w:fill="auto"/>
            <w:vAlign w:val="center"/>
          </w:tcPr>
          <w:p w:rsidR="009E3B20" w:rsidRPr="006D1289" w:rsidRDefault="009E3B20" w:rsidP="009E3B20">
            <w:pPr>
              <w:ind w:right="140"/>
              <w:jc w:val="center"/>
            </w:pPr>
            <w:r w:rsidRPr="006D1289">
              <w:t>Фактический запас на 1 октября</w:t>
            </w:r>
          </w:p>
        </w:tc>
        <w:tc>
          <w:tcPr>
            <w:tcW w:w="2694" w:type="dxa"/>
            <w:shd w:val="clear" w:color="auto" w:fill="auto"/>
            <w:vAlign w:val="center"/>
          </w:tcPr>
          <w:p w:rsidR="009E3B20" w:rsidRPr="006D1289" w:rsidRDefault="009E3B20" w:rsidP="009E3B20">
            <w:pPr>
              <w:ind w:right="140"/>
              <w:jc w:val="center"/>
            </w:pPr>
            <w:r w:rsidRPr="006D1289">
              <w:t>Плановый запас</w:t>
            </w:r>
            <w:r w:rsidRPr="006D1289">
              <w:br/>
              <w:t>на 1 декабря</w:t>
            </w:r>
          </w:p>
        </w:tc>
      </w:tr>
      <w:tr w:rsidR="009E3B20" w:rsidRPr="006D1289" w:rsidTr="009E3B20">
        <w:trPr>
          <w:jc w:val="center"/>
        </w:trPr>
        <w:tc>
          <w:tcPr>
            <w:tcW w:w="1951" w:type="dxa"/>
            <w:shd w:val="clear" w:color="auto" w:fill="auto"/>
          </w:tcPr>
          <w:p w:rsidR="009E3B20" w:rsidRPr="006D1289" w:rsidRDefault="009E3B20" w:rsidP="009E3B20">
            <w:pPr>
              <w:ind w:right="140"/>
            </w:pPr>
            <w:r w:rsidRPr="006D1289">
              <w:t>Мазут</w:t>
            </w:r>
          </w:p>
        </w:tc>
        <w:tc>
          <w:tcPr>
            <w:tcW w:w="2552" w:type="dxa"/>
            <w:shd w:val="clear" w:color="auto" w:fill="auto"/>
          </w:tcPr>
          <w:p w:rsidR="009E3B20" w:rsidRPr="006D1289" w:rsidRDefault="009E3B20" w:rsidP="009E3B20">
            <w:pPr>
              <w:ind w:right="140"/>
              <w:rPr>
                <w:color w:val="FF0000"/>
              </w:rPr>
            </w:pPr>
          </w:p>
        </w:tc>
        <w:tc>
          <w:tcPr>
            <w:tcW w:w="2409" w:type="dxa"/>
            <w:shd w:val="clear" w:color="auto" w:fill="auto"/>
          </w:tcPr>
          <w:p w:rsidR="009E3B20" w:rsidRPr="006D1289" w:rsidRDefault="009E3B20" w:rsidP="009E3B20">
            <w:pPr>
              <w:ind w:right="140"/>
              <w:rPr>
                <w:color w:val="FF0000"/>
              </w:rPr>
            </w:pPr>
          </w:p>
        </w:tc>
        <w:tc>
          <w:tcPr>
            <w:tcW w:w="2694" w:type="dxa"/>
            <w:shd w:val="clear" w:color="auto" w:fill="auto"/>
          </w:tcPr>
          <w:p w:rsidR="009E3B20" w:rsidRPr="006D1289" w:rsidRDefault="009E3B20" w:rsidP="009E3B20">
            <w:pPr>
              <w:ind w:right="140"/>
              <w:rPr>
                <w:color w:val="FF0000"/>
              </w:rPr>
            </w:pPr>
          </w:p>
        </w:tc>
      </w:tr>
      <w:tr w:rsidR="009E3B20" w:rsidRPr="006D1289" w:rsidTr="009E3B20">
        <w:trPr>
          <w:jc w:val="center"/>
        </w:trPr>
        <w:tc>
          <w:tcPr>
            <w:tcW w:w="1951" w:type="dxa"/>
            <w:shd w:val="clear" w:color="auto" w:fill="auto"/>
          </w:tcPr>
          <w:p w:rsidR="009E3B20" w:rsidRPr="006D1289" w:rsidRDefault="009E3B20" w:rsidP="009E3B20">
            <w:pPr>
              <w:ind w:right="140"/>
            </w:pPr>
            <w:r w:rsidRPr="006D1289">
              <w:t>уголь</w:t>
            </w:r>
          </w:p>
        </w:tc>
        <w:tc>
          <w:tcPr>
            <w:tcW w:w="2552" w:type="dxa"/>
            <w:shd w:val="clear" w:color="auto" w:fill="auto"/>
          </w:tcPr>
          <w:p w:rsidR="009E3B20" w:rsidRPr="006D1289" w:rsidRDefault="009E3B20" w:rsidP="009E3B20">
            <w:pPr>
              <w:ind w:right="140"/>
            </w:pPr>
          </w:p>
        </w:tc>
        <w:tc>
          <w:tcPr>
            <w:tcW w:w="2409" w:type="dxa"/>
            <w:shd w:val="clear" w:color="auto" w:fill="auto"/>
          </w:tcPr>
          <w:p w:rsidR="009E3B20" w:rsidRPr="006D1289" w:rsidRDefault="009E3B20" w:rsidP="009E3B20">
            <w:pPr>
              <w:ind w:right="140"/>
            </w:pPr>
          </w:p>
        </w:tc>
        <w:tc>
          <w:tcPr>
            <w:tcW w:w="2694" w:type="dxa"/>
            <w:shd w:val="clear" w:color="auto" w:fill="auto"/>
          </w:tcPr>
          <w:p w:rsidR="009E3B20" w:rsidRPr="006D1289" w:rsidRDefault="009E3B20" w:rsidP="009E3B20">
            <w:pPr>
              <w:ind w:right="140"/>
            </w:pPr>
          </w:p>
        </w:tc>
      </w:tr>
      <w:tr w:rsidR="009E3B20" w:rsidRPr="006D1289" w:rsidTr="009E3B20">
        <w:trPr>
          <w:jc w:val="center"/>
        </w:trPr>
        <w:tc>
          <w:tcPr>
            <w:tcW w:w="1951" w:type="dxa"/>
            <w:shd w:val="clear" w:color="auto" w:fill="auto"/>
          </w:tcPr>
          <w:p w:rsidR="009E3B20" w:rsidRPr="006D1289" w:rsidRDefault="009E3B20" w:rsidP="009E3B20">
            <w:pPr>
              <w:ind w:right="140"/>
            </w:pPr>
            <w:r w:rsidRPr="006D1289">
              <w:t>дрова</w:t>
            </w:r>
          </w:p>
        </w:tc>
        <w:tc>
          <w:tcPr>
            <w:tcW w:w="2552" w:type="dxa"/>
            <w:shd w:val="clear" w:color="auto" w:fill="auto"/>
          </w:tcPr>
          <w:p w:rsidR="009E3B20" w:rsidRPr="006D1289" w:rsidRDefault="009E3B20" w:rsidP="009E3B20">
            <w:pPr>
              <w:ind w:right="140"/>
            </w:pPr>
          </w:p>
        </w:tc>
        <w:tc>
          <w:tcPr>
            <w:tcW w:w="2409" w:type="dxa"/>
            <w:shd w:val="clear" w:color="auto" w:fill="auto"/>
          </w:tcPr>
          <w:p w:rsidR="009E3B20" w:rsidRPr="006D1289" w:rsidRDefault="009E3B20" w:rsidP="009E3B20">
            <w:pPr>
              <w:ind w:right="140"/>
            </w:pPr>
          </w:p>
        </w:tc>
        <w:tc>
          <w:tcPr>
            <w:tcW w:w="2694" w:type="dxa"/>
            <w:shd w:val="clear" w:color="auto" w:fill="auto"/>
          </w:tcPr>
          <w:p w:rsidR="009E3B20" w:rsidRPr="006D1289" w:rsidRDefault="009E3B20" w:rsidP="009E3B20">
            <w:pPr>
              <w:ind w:right="140"/>
            </w:pPr>
          </w:p>
        </w:tc>
      </w:tr>
      <w:tr w:rsidR="009E3B20" w:rsidRPr="006D1289" w:rsidTr="009E3B20">
        <w:trPr>
          <w:jc w:val="center"/>
        </w:trPr>
        <w:tc>
          <w:tcPr>
            <w:tcW w:w="1951" w:type="dxa"/>
            <w:shd w:val="clear" w:color="auto" w:fill="auto"/>
          </w:tcPr>
          <w:p w:rsidR="009E3B20" w:rsidRPr="006D1289" w:rsidRDefault="009E3B20" w:rsidP="009E3B20">
            <w:pPr>
              <w:ind w:right="140"/>
            </w:pPr>
            <w:r w:rsidRPr="006D1289">
              <w:t>щепа</w:t>
            </w:r>
          </w:p>
        </w:tc>
        <w:tc>
          <w:tcPr>
            <w:tcW w:w="2552" w:type="dxa"/>
            <w:shd w:val="clear" w:color="auto" w:fill="auto"/>
          </w:tcPr>
          <w:p w:rsidR="009E3B20" w:rsidRPr="006D1289" w:rsidRDefault="009E3B20" w:rsidP="009E3B20">
            <w:pPr>
              <w:ind w:right="140"/>
            </w:pPr>
          </w:p>
        </w:tc>
        <w:tc>
          <w:tcPr>
            <w:tcW w:w="2409" w:type="dxa"/>
            <w:shd w:val="clear" w:color="auto" w:fill="auto"/>
          </w:tcPr>
          <w:p w:rsidR="009E3B20" w:rsidRPr="006D1289" w:rsidRDefault="009E3B20" w:rsidP="009E3B20">
            <w:pPr>
              <w:ind w:right="140"/>
            </w:pPr>
          </w:p>
        </w:tc>
        <w:tc>
          <w:tcPr>
            <w:tcW w:w="2694" w:type="dxa"/>
            <w:shd w:val="clear" w:color="auto" w:fill="auto"/>
          </w:tcPr>
          <w:p w:rsidR="009E3B20" w:rsidRPr="006D1289" w:rsidRDefault="009E3B20" w:rsidP="009E3B20">
            <w:pPr>
              <w:ind w:right="140"/>
            </w:pPr>
          </w:p>
        </w:tc>
      </w:tr>
      <w:tr w:rsidR="009E3B20" w:rsidRPr="006D1289" w:rsidTr="009E3B20">
        <w:trPr>
          <w:jc w:val="center"/>
        </w:trPr>
        <w:tc>
          <w:tcPr>
            <w:tcW w:w="1951" w:type="dxa"/>
            <w:shd w:val="clear" w:color="auto" w:fill="auto"/>
          </w:tcPr>
          <w:p w:rsidR="009E3B20" w:rsidRPr="006D1289" w:rsidRDefault="009E3B20" w:rsidP="009E3B20">
            <w:pPr>
              <w:ind w:right="140"/>
            </w:pPr>
            <w:r w:rsidRPr="006D1289">
              <w:t>Другой вид топлива – дизельное  топливо</w:t>
            </w:r>
          </w:p>
        </w:tc>
        <w:tc>
          <w:tcPr>
            <w:tcW w:w="2552" w:type="dxa"/>
            <w:shd w:val="clear" w:color="auto" w:fill="auto"/>
          </w:tcPr>
          <w:p w:rsidR="009E3B20" w:rsidRPr="006D1289" w:rsidRDefault="009E3B20" w:rsidP="009E3B20">
            <w:pPr>
              <w:ind w:right="140"/>
            </w:pPr>
          </w:p>
        </w:tc>
        <w:tc>
          <w:tcPr>
            <w:tcW w:w="2409" w:type="dxa"/>
            <w:shd w:val="clear" w:color="auto" w:fill="auto"/>
          </w:tcPr>
          <w:p w:rsidR="009E3B20" w:rsidRPr="006D1289" w:rsidRDefault="009E3B20" w:rsidP="009E3B20">
            <w:pPr>
              <w:ind w:right="140"/>
            </w:pPr>
          </w:p>
        </w:tc>
        <w:tc>
          <w:tcPr>
            <w:tcW w:w="2694" w:type="dxa"/>
            <w:shd w:val="clear" w:color="auto" w:fill="auto"/>
          </w:tcPr>
          <w:p w:rsidR="009E3B20" w:rsidRPr="006D1289" w:rsidRDefault="009E3B20" w:rsidP="009E3B20">
            <w:pPr>
              <w:ind w:right="140"/>
            </w:pPr>
          </w:p>
        </w:tc>
      </w:tr>
    </w:tbl>
    <w:p w:rsidR="009E3B20" w:rsidRPr="006D1289" w:rsidRDefault="009E3B20" w:rsidP="009E3B20">
      <w:pPr>
        <w:ind w:left="360" w:right="140"/>
        <w:rPr>
          <w:color w:val="FF0000"/>
        </w:rPr>
      </w:pPr>
    </w:p>
    <w:p w:rsidR="009E3B20" w:rsidRPr="006D1289" w:rsidRDefault="009E3B20" w:rsidP="009E3B20">
      <w:pPr>
        <w:tabs>
          <w:tab w:val="num" w:pos="567"/>
        </w:tabs>
        <w:ind w:right="140"/>
        <w:jc w:val="both"/>
      </w:pPr>
      <w:r w:rsidRPr="006D1289">
        <w:t xml:space="preserve">1.2.5. Другие объекты (пиковые котельные, градирни, ЦТП, береговые и </w:t>
      </w:r>
      <w:proofErr w:type="spellStart"/>
      <w:r w:rsidRPr="006D1289">
        <w:t>повысительные</w:t>
      </w:r>
      <w:proofErr w:type="spellEnd"/>
      <w:r w:rsidRPr="006D1289">
        <w:t xml:space="preserve">, насосные станции и др.):  </w:t>
      </w:r>
    </w:p>
    <w:p w:rsidR="009E3B20" w:rsidRPr="006D1289" w:rsidRDefault="009E3B20" w:rsidP="009E3B20">
      <w:pPr>
        <w:tabs>
          <w:tab w:val="num" w:pos="567"/>
        </w:tabs>
        <w:ind w:right="140"/>
        <w:jc w:val="both"/>
      </w:pPr>
      <w:r w:rsidRPr="006D1289">
        <w:t xml:space="preserve">1.3. Договор теплоснабжения (с потребителями тепловой энергии): ___ </w:t>
      </w:r>
      <w:proofErr w:type="spellStart"/>
      <w:r w:rsidRPr="006D1289">
        <w:t>субабонентов</w:t>
      </w:r>
      <w:proofErr w:type="spellEnd"/>
      <w:r w:rsidRPr="006D1289">
        <w:t>.</w:t>
      </w:r>
    </w:p>
    <w:p w:rsidR="009E3B20" w:rsidRPr="006D1289" w:rsidRDefault="009E3B20" w:rsidP="009E3B20">
      <w:pPr>
        <w:jc w:val="both"/>
      </w:pPr>
      <w:r w:rsidRPr="006D1289">
        <w:t>1.4. Выработка тепловой энергии – Гкал/год (</w:t>
      </w:r>
      <w:proofErr w:type="gramStart"/>
      <w:r w:rsidRPr="006D1289">
        <w:t>фактическое</w:t>
      </w:r>
      <w:proofErr w:type="gramEnd"/>
      <w:r w:rsidRPr="006D1289">
        <w:t xml:space="preserve">, за 20__ года). </w:t>
      </w:r>
    </w:p>
    <w:p w:rsidR="009E3B20" w:rsidRPr="006D1289" w:rsidRDefault="009E3B20" w:rsidP="009E3B20">
      <w:pPr>
        <w:tabs>
          <w:tab w:val="num" w:pos="567"/>
        </w:tabs>
        <w:ind w:right="140"/>
        <w:jc w:val="both"/>
      </w:pPr>
    </w:p>
    <w:p w:rsidR="009E3B20" w:rsidRPr="006D1289" w:rsidRDefault="009E3B20" w:rsidP="009E3B20">
      <w:pPr>
        <w:tabs>
          <w:tab w:val="num" w:pos="567"/>
        </w:tabs>
        <w:ind w:right="140"/>
        <w:jc w:val="both"/>
      </w:pPr>
      <w:r w:rsidRPr="006D1289">
        <w:t>1.5. Укомплектованность обученным и аттестованным персоналом теплотехнической службы организации (штатное расписание / факт)  ___ чел.</w:t>
      </w:r>
    </w:p>
    <w:p w:rsidR="009E3B20" w:rsidRPr="006D1289" w:rsidRDefault="009E3B20" w:rsidP="009E3B20">
      <w:pPr>
        <w:tabs>
          <w:tab w:val="num" w:pos="567"/>
        </w:tabs>
        <w:ind w:right="140"/>
        <w:jc w:val="both"/>
      </w:pPr>
      <w:r w:rsidRPr="006D1289">
        <w:t>1.6. Режим отпуска тепловой энергии и теплоносителя:</w:t>
      </w:r>
    </w:p>
    <w:p w:rsidR="009E3B20" w:rsidRPr="006D1289" w:rsidRDefault="009E3B20" w:rsidP="009E3B20">
      <w:pPr>
        <w:tabs>
          <w:tab w:val="num" w:pos="567"/>
        </w:tabs>
        <w:ind w:right="140"/>
        <w:jc w:val="both"/>
      </w:pPr>
      <w:r w:rsidRPr="006D1289">
        <w:t>Температурный график:   Т</w:t>
      </w:r>
      <w:proofErr w:type="gramStart"/>
      <w:r w:rsidRPr="006D1289">
        <w:rPr>
          <w:vertAlign w:val="subscript"/>
        </w:rPr>
        <w:t>1</w:t>
      </w:r>
      <w:proofErr w:type="gramEnd"/>
      <w:r w:rsidRPr="006D1289">
        <w:t xml:space="preserve"> / Т</w:t>
      </w:r>
      <w:r w:rsidRPr="006D1289">
        <w:rPr>
          <w:vertAlign w:val="subscript"/>
        </w:rPr>
        <w:t xml:space="preserve">2 </w:t>
      </w:r>
      <w:r w:rsidRPr="006D1289">
        <w:t xml:space="preserve">= </w:t>
      </w:r>
      <w:r w:rsidRPr="006D1289">
        <w:rPr>
          <w:color w:val="FF0000"/>
        </w:rPr>
        <w:t xml:space="preserve"> </w:t>
      </w:r>
      <w:r w:rsidRPr="006D1289">
        <w:t xml:space="preserve"> </w:t>
      </w:r>
      <w:proofErr w:type="spellStart"/>
      <w:r w:rsidRPr="006D1289">
        <w:rPr>
          <w:vertAlign w:val="superscript"/>
        </w:rPr>
        <w:t>о</w:t>
      </w:r>
      <w:r w:rsidRPr="006D1289">
        <w:t>С</w:t>
      </w:r>
      <w:proofErr w:type="spellEnd"/>
      <w:r w:rsidRPr="006D1289">
        <w:t>, Р</w:t>
      </w:r>
      <w:r w:rsidRPr="006D1289">
        <w:rPr>
          <w:vertAlign w:val="subscript"/>
        </w:rPr>
        <w:t>1</w:t>
      </w:r>
      <w:r w:rsidRPr="006D1289">
        <w:t xml:space="preserve">= </w:t>
      </w:r>
      <w:r w:rsidRPr="006D1289">
        <w:rPr>
          <w:color w:val="FF0000"/>
        </w:rPr>
        <w:t xml:space="preserve"> </w:t>
      </w:r>
      <w:r w:rsidRPr="006D1289">
        <w:t xml:space="preserve"> кгс/см</w:t>
      </w:r>
      <w:r w:rsidRPr="006D1289">
        <w:rPr>
          <w:vertAlign w:val="superscript"/>
        </w:rPr>
        <w:t>2</w:t>
      </w:r>
      <w:r w:rsidRPr="006D1289">
        <w:t xml:space="preserve">;           </w:t>
      </w:r>
    </w:p>
    <w:p w:rsidR="009E3B20" w:rsidRPr="006D1289" w:rsidRDefault="009E3B20" w:rsidP="009E3B20">
      <w:pPr>
        <w:tabs>
          <w:tab w:val="num" w:pos="567"/>
        </w:tabs>
        <w:ind w:right="140"/>
        <w:jc w:val="both"/>
        <w:rPr>
          <w:b/>
          <w:bCs/>
        </w:rPr>
      </w:pPr>
      <w:r w:rsidRPr="006D1289">
        <w:t xml:space="preserve">Вид теплоносителя: (пар, вода) -  </w:t>
      </w:r>
    </w:p>
    <w:p w:rsidR="009E3B20" w:rsidRPr="006D1289" w:rsidRDefault="009E3B20" w:rsidP="009E3B20">
      <w:pPr>
        <w:shd w:val="clear" w:color="auto" w:fill="FFFFFF"/>
        <w:ind w:left="28" w:right="19" w:firstLine="659"/>
        <w:jc w:val="center"/>
        <w:rPr>
          <w:b/>
          <w:bCs/>
        </w:rPr>
      </w:pPr>
    </w:p>
    <w:p w:rsidR="009E3B20" w:rsidRPr="006D1289" w:rsidRDefault="009E3B20" w:rsidP="009E3B20">
      <w:pPr>
        <w:shd w:val="clear" w:color="auto" w:fill="FFFFFF"/>
        <w:ind w:right="19"/>
        <w:rPr>
          <w:b/>
          <w:bCs/>
          <w:color w:val="000001"/>
        </w:rPr>
      </w:pPr>
      <w:r w:rsidRPr="006D1289">
        <w:rPr>
          <w:b/>
          <w:bCs/>
        </w:rPr>
        <w:t xml:space="preserve">2.1. </w:t>
      </w:r>
      <w:r w:rsidRPr="006D1289">
        <w:rPr>
          <w:b/>
          <w:bCs/>
          <w:color w:val="000001"/>
        </w:rPr>
        <w:t>Требования по готовности к отопительному периоду</w:t>
      </w:r>
    </w:p>
    <w:p w:rsidR="009E3B20" w:rsidRPr="006D1289" w:rsidRDefault="009E3B20" w:rsidP="009E3B20">
      <w:pPr>
        <w:shd w:val="clear" w:color="auto" w:fill="FFFFFF"/>
        <w:ind w:left="28" w:right="19" w:firstLine="659"/>
        <w:jc w:val="center"/>
        <w:rPr>
          <w:b/>
          <w:bCs/>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4314"/>
        <w:gridCol w:w="2873"/>
        <w:gridCol w:w="1803"/>
      </w:tblGrid>
      <w:tr w:rsidR="009E3B20" w:rsidRPr="006D1289" w:rsidTr="009E3B20">
        <w:trPr>
          <w:tblHeader/>
        </w:trPr>
        <w:tc>
          <w:tcPr>
            <w:tcW w:w="584" w:type="dxa"/>
            <w:shd w:val="clear" w:color="auto" w:fill="auto"/>
            <w:vAlign w:val="center"/>
          </w:tcPr>
          <w:p w:rsidR="009E3B20" w:rsidRPr="006D1289" w:rsidRDefault="009E3B20" w:rsidP="009E3B20">
            <w:pPr>
              <w:tabs>
                <w:tab w:val="left" w:pos="1242"/>
                <w:tab w:val="left" w:pos="9900"/>
              </w:tabs>
              <w:ind w:right="28"/>
              <w:jc w:val="center"/>
              <w:rPr>
                <w:spacing w:val="-2"/>
              </w:rPr>
            </w:pPr>
            <w:r w:rsidRPr="006D1289">
              <w:rPr>
                <w:spacing w:val="-2"/>
              </w:rPr>
              <w:t xml:space="preserve">№ </w:t>
            </w:r>
            <w:proofErr w:type="spellStart"/>
            <w:r w:rsidRPr="006D1289">
              <w:rPr>
                <w:spacing w:val="-2"/>
              </w:rPr>
              <w:t>пп</w:t>
            </w:r>
            <w:proofErr w:type="spellEnd"/>
            <w:r w:rsidRPr="006D1289">
              <w:rPr>
                <w:spacing w:val="-2"/>
              </w:rPr>
              <w:t>.</w:t>
            </w:r>
          </w:p>
        </w:tc>
        <w:tc>
          <w:tcPr>
            <w:tcW w:w="4407" w:type="dxa"/>
            <w:shd w:val="clear" w:color="auto" w:fill="auto"/>
            <w:vAlign w:val="center"/>
          </w:tcPr>
          <w:p w:rsidR="009E3B20" w:rsidRPr="006D1289" w:rsidRDefault="009E3B20" w:rsidP="009E3B20">
            <w:pPr>
              <w:tabs>
                <w:tab w:val="left" w:pos="1242"/>
                <w:tab w:val="left" w:pos="9900"/>
              </w:tabs>
              <w:ind w:right="28"/>
              <w:jc w:val="center"/>
              <w:rPr>
                <w:spacing w:val="-2"/>
              </w:rPr>
            </w:pPr>
            <w:r w:rsidRPr="006D1289">
              <w:rPr>
                <w:spacing w:val="-2"/>
              </w:rPr>
              <w:t>Наименование условия</w:t>
            </w:r>
          </w:p>
        </w:tc>
        <w:tc>
          <w:tcPr>
            <w:tcW w:w="3023" w:type="dxa"/>
            <w:shd w:val="clear" w:color="auto" w:fill="auto"/>
            <w:vAlign w:val="center"/>
          </w:tcPr>
          <w:p w:rsidR="009E3B20" w:rsidRPr="006D1289" w:rsidRDefault="009E3B20" w:rsidP="009E3B20">
            <w:pPr>
              <w:tabs>
                <w:tab w:val="left" w:pos="1242"/>
                <w:tab w:val="left" w:pos="9900"/>
              </w:tabs>
              <w:ind w:right="28"/>
              <w:jc w:val="center"/>
              <w:rPr>
                <w:spacing w:val="-2"/>
              </w:rPr>
            </w:pPr>
            <w:r w:rsidRPr="006D1289">
              <w:rPr>
                <w:spacing w:val="-2"/>
              </w:rPr>
              <w:t>Выявленные нарушения по выполнению условия готовности</w:t>
            </w:r>
          </w:p>
        </w:tc>
        <w:tc>
          <w:tcPr>
            <w:tcW w:w="1840" w:type="dxa"/>
            <w:shd w:val="clear" w:color="auto" w:fill="auto"/>
          </w:tcPr>
          <w:p w:rsidR="009E3B20" w:rsidRPr="006D1289" w:rsidRDefault="009E3B20" w:rsidP="009E3B20">
            <w:pPr>
              <w:tabs>
                <w:tab w:val="left" w:pos="1242"/>
                <w:tab w:val="left" w:pos="9900"/>
              </w:tabs>
              <w:ind w:right="28"/>
              <w:jc w:val="center"/>
              <w:rPr>
                <w:spacing w:val="-2"/>
              </w:rPr>
            </w:pPr>
            <w:r w:rsidRPr="006D1289">
              <w:rPr>
                <w:spacing w:val="-2"/>
              </w:rPr>
              <w:t>Результат выполнения условия</w:t>
            </w:r>
          </w:p>
        </w:tc>
      </w:tr>
      <w:tr w:rsidR="009E3B20" w:rsidRPr="006D1289" w:rsidTr="009E3B20">
        <w:trPr>
          <w:tblHeader/>
        </w:trPr>
        <w:tc>
          <w:tcPr>
            <w:tcW w:w="584" w:type="dxa"/>
            <w:shd w:val="clear" w:color="auto" w:fill="auto"/>
            <w:vAlign w:val="center"/>
          </w:tcPr>
          <w:p w:rsidR="009E3B20" w:rsidRPr="006D1289" w:rsidRDefault="009E3B20" w:rsidP="009E3B20">
            <w:pPr>
              <w:tabs>
                <w:tab w:val="left" w:pos="1242"/>
                <w:tab w:val="left" w:pos="9900"/>
              </w:tabs>
              <w:ind w:right="28"/>
              <w:jc w:val="center"/>
              <w:rPr>
                <w:spacing w:val="-2"/>
              </w:rPr>
            </w:pPr>
            <w:r w:rsidRPr="006D1289">
              <w:rPr>
                <w:spacing w:val="-2"/>
              </w:rPr>
              <w:t>1</w:t>
            </w:r>
          </w:p>
        </w:tc>
        <w:tc>
          <w:tcPr>
            <w:tcW w:w="4407" w:type="dxa"/>
            <w:shd w:val="clear" w:color="auto" w:fill="auto"/>
            <w:vAlign w:val="center"/>
          </w:tcPr>
          <w:p w:rsidR="009E3B20" w:rsidRPr="006D1289" w:rsidRDefault="009E3B20" w:rsidP="009E3B20">
            <w:pPr>
              <w:tabs>
                <w:tab w:val="left" w:pos="1242"/>
                <w:tab w:val="left" w:pos="9900"/>
              </w:tabs>
              <w:ind w:right="28"/>
              <w:jc w:val="center"/>
              <w:rPr>
                <w:spacing w:val="-2"/>
              </w:rPr>
            </w:pPr>
            <w:r w:rsidRPr="006D1289">
              <w:rPr>
                <w:spacing w:val="-2"/>
              </w:rPr>
              <w:t>2</w:t>
            </w:r>
          </w:p>
        </w:tc>
        <w:tc>
          <w:tcPr>
            <w:tcW w:w="3023" w:type="dxa"/>
            <w:shd w:val="clear" w:color="auto" w:fill="auto"/>
            <w:vAlign w:val="center"/>
          </w:tcPr>
          <w:p w:rsidR="009E3B20" w:rsidRPr="006D1289" w:rsidRDefault="009E3B20" w:rsidP="009E3B20">
            <w:pPr>
              <w:tabs>
                <w:tab w:val="left" w:pos="1242"/>
                <w:tab w:val="left" w:pos="9900"/>
              </w:tabs>
              <w:ind w:right="28"/>
              <w:jc w:val="center"/>
              <w:rPr>
                <w:spacing w:val="-2"/>
              </w:rPr>
            </w:pPr>
            <w:r w:rsidRPr="006D1289">
              <w:rPr>
                <w:spacing w:val="-2"/>
              </w:rPr>
              <w:t>3</w:t>
            </w:r>
          </w:p>
        </w:tc>
        <w:tc>
          <w:tcPr>
            <w:tcW w:w="1840" w:type="dxa"/>
            <w:shd w:val="clear" w:color="auto" w:fill="auto"/>
          </w:tcPr>
          <w:p w:rsidR="009E3B20" w:rsidRPr="006D1289" w:rsidRDefault="009E3B20" w:rsidP="009E3B20">
            <w:pPr>
              <w:tabs>
                <w:tab w:val="left" w:pos="1242"/>
                <w:tab w:val="left" w:pos="9900"/>
              </w:tabs>
              <w:ind w:right="28"/>
              <w:jc w:val="center"/>
              <w:rPr>
                <w:spacing w:val="-2"/>
              </w:rPr>
            </w:pPr>
            <w:r w:rsidRPr="006D1289">
              <w:rPr>
                <w:spacing w:val="-2"/>
              </w:rPr>
              <w:t>4</w:t>
            </w:r>
          </w:p>
        </w:tc>
      </w:tr>
      <w:tr w:rsidR="009E3B20" w:rsidRPr="006D1289" w:rsidTr="009E3B20">
        <w:trPr>
          <w:trHeight w:val="773"/>
        </w:trPr>
        <w:tc>
          <w:tcPr>
            <w:tcW w:w="584" w:type="dxa"/>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p w:rsidR="009E3B20" w:rsidRPr="006D1289" w:rsidRDefault="009E3B20" w:rsidP="009E3B20"/>
        </w:tc>
        <w:tc>
          <w:tcPr>
            <w:tcW w:w="4407" w:type="dxa"/>
            <w:shd w:val="clear" w:color="auto" w:fill="auto"/>
          </w:tcPr>
          <w:p w:rsidR="009E3B20" w:rsidRPr="006D1289" w:rsidRDefault="009E3B20" w:rsidP="009E3B20">
            <w:pPr>
              <w:tabs>
                <w:tab w:val="left" w:pos="1242"/>
                <w:tab w:val="left" w:pos="9900"/>
              </w:tabs>
              <w:ind w:right="28"/>
              <w:rPr>
                <w:spacing w:val="-2"/>
              </w:rPr>
            </w:pPr>
            <w:r w:rsidRPr="006D1289">
              <w:rPr>
                <w:color w:val="000001"/>
              </w:rPr>
              <w:t>Наличие соглашения об управлении системой теплоснабжения, заключенного в порядке, установленном Законом о теплоснабжении</w:t>
            </w:r>
          </w:p>
        </w:tc>
        <w:tc>
          <w:tcPr>
            <w:tcW w:w="3023" w:type="dxa"/>
            <w:shd w:val="clear" w:color="auto" w:fill="auto"/>
          </w:tcPr>
          <w:p w:rsidR="009E3B20" w:rsidRPr="006D1289" w:rsidRDefault="009E3B20" w:rsidP="009E3B20">
            <w:pPr>
              <w:tabs>
                <w:tab w:val="left" w:pos="1242"/>
                <w:tab w:val="left" w:pos="9900"/>
              </w:tabs>
              <w:ind w:right="28"/>
              <w:jc w:val="center"/>
              <w:rPr>
                <w:spacing w:val="-2"/>
              </w:rPr>
            </w:pPr>
          </w:p>
        </w:tc>
        <w:tc>
          <w:tcPr>
            <w:tcW w:w="1840" w:type="dxa"/>
            <w:shd w:val="clear" w:color="auto" w:fill="auto"/>
          </w:tcPr>
          <w:p w:rsidR="009E3B20" w:rsidRPr="006D1289" w:rsidRDefault="009E3B20" w:rsidP="009E3B20">
            <w:pPr>
              <w:tabs>
                <w:tab w:val="left" w:pos="1242"/>
                <w:tab w:val="left" w:pos="9900"/>
              </w:tabs>
              <w:ind w:right="28"/>
              <w:jc w:val="center"/>
              <w:rPr>
                <w:color w:val="FF0000"/>
                <w:spacing w:val="-2"/>
              </w:rPr>
            </w:pPr>
          </w:p>
        </w:tc>
      </w:tr>
      <w:tr w:rsidR="009E3B20" w:rsidRPr="006D1289" w:rsidTr="009E3B20">
        <w:tc>
          <w:tcPr>
            <w:tcW w:w="584" w:type="dxa"/>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tabs>
                <w:tab w:val="left" w:pos="1242"/>
                <w:tab w:val="left" w:pos="9900"/>
              </w:tabs>
              <w:ind w:right="28"/>
            </w:pPr>
            <w:r w:rsidRPr="006D1289">
              <w:rPr>
                <w:color w:val="000001"/>
              </w:rPr>
              <w:t>Готовность к выполнению графика тепловых нагрузок, поддержанию температурного графика, утвержденного схемой теплоснабжения</w:t>
            </w:r>
          </w:p>
        </w:tc>
        <w:tc>
          <w:tcPr>
            <w:tcW w:w="3023" w:type="dxa"/>
            <w:shd w:val="clear" w:color="auto" w:fill="auto"/>
          </w:tcPr>
          <w:p w:rsidR="009E3B20" w:rsidRPr="006D1289" w:rsidRDefault="009E3B20" w:rsidP="009E3B20">
            <w:pPr>
              <w:rPr>
                <w:bCs/>
              </w:rPr>
            </w:pPr>
          </w:p>
        </w:tc>
        <w:tc>
          <w:tcPr>
            <w:tcW w:w="1840" w:type="dxa"/>
            <w:shd w:val="clear" w:color="auto" w:fill="auto"/>
          </w:tcPr>
          <w:p w:rsidR="009E3B20" w:rsidRPr="006D1289" w:rsidRDefault="009E3B20" w:rsidP="009E3B20">
            <w:pPr>
              <w:rPr>
                <w:color w:val="FF0000"/>
              </w:rPr>
            </w:pPr>
          </w:p>
        </w:tc>
      </w:tr>
      <w:tr w:rsidR="009E3B20" w:rsidRPr="006D1289" w:rsidTr="009E3B20">
        <w:tc>
          <w:tcPr>
            <w:tcW w:w="584" w:type="dxa"/>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tabs>
                <w:tab w:val="left" w:pos="1242"/>
                <w:tab w:val="left" w:pos="9900"/>
              </w:tabs>
              <w:ind w:right="28"/>
            </w:pPr>
            <w:r w:rsidRPr="006D1289">
              <w:rPr>
                <w:color w:val="000001"/>
              </w:rPr>
              <w:t>Соблюдение критериев надежности теплоснабжения, установленных техническими регламентами</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pPr>
              <w:rPr>
                <w:color w:val="FF0000"/>
              </w:rPr>
            </w:pPr>
          </w:p>
        </w:tc>
      </w:tr>
      <w:tr w:rsidR="009E3B20" w:rsidRPr="006D1289" w:rsidTr="009E3B20">
        <w:tc>
          <w:tcPr>
            <w:tcW w:w="584" w:type="dxa"/>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tabs>
                <w:tab w:val="left" w:pos="1242"/>
                <w:tab w:val="left" w:pos="9900"/>
              </w:tabs>
              <w:ind w:right="28"/>
            </w:pPr>
            <w:r w:rsidRPr="006D1289">
              <w:rPr>
                <w:color w:val="000001"/>
              </w:rPr>
              <w:t>Наличие нормативных запасов топлива на источниках тепловой энергии</w:t>
            </w:r>
          </w:p>
        </w:tc>
        <w:tc>
          <w:tcPr>
            <w:tcW w:w="3023" w:type="dxa"/>
            <w:shd w:val="clear" w:color="auto" w:fill="auto"/>
          </w:tcPr>
          <w:p w:rsidR="009E3B20" w:rsidRPr="006D1289" w:rsidRDefault="009E3B20" w:rsidP="009E3B20">
            <w:pPr>
              <w:tabs>
                <w:tab w:val="left" w:pos="1242"/>
                <w:tab w:val="left" w:pos="9900"/>
              </w:tabs>
              <w:ind w:right="28"/>
              <w:jc w:val="center"/>
              <w:rPr>
                <w:spacing w:val="-2"/>
              </w:rPr>
            </w:pPr>
          </w:p>
        </w:tc>
        <w:tc>
          <w:tcPr>
            <w:tcW w:w="1840" w:type="dxa"/>
            <w:shd w:val="clear" w:color="auto" w:fill="auto"/>
          </w:tcPr>
          <w:p w:rsidR="009E3B20" w:rsidRPr="006D1289" w:rsidRDefault="009E3B20" w:rsidP="009E3B20">
            <w:pPr>
              <w:tabs>
                <w:tab w:val="left" w:pos="1242"/>
                <w:tab w:val="left" w:pos="9900"/>
              </w:tabs>
              <w:ind w:right="28"/>
              <w:rPr>
                <w:color w:val="FF0000"/>
                <w:spacing w:val="-2"/>
              </w:rPr>
            </w:pPr>
          </w:p>
        </w:tc>
      </w:tr>
      <w:tr w:rsidR="009E3B20" w:rsidRPr="006D1289" w:rsidTr="009E3B20">
        <w:trPr>
          <w:trHeight w:val="870"/>
        </w:trPr>
        <w:tc>
          <w:tcPr>
            <w:tcW w:w="584" w:type="dxa"/>
            <w:vMerge w:val="restart"/>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jc w:val="both"/>
            </w:pPr>
            <w:r w:rsidRPr="006D1289">
              <w:rPr>
                <w:color w:val="000001"/>
              </w:rPr>
              <w:t>Функционирование эксплуатационной, диспетчерской и аварийной служб, а именно:</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pPr>
              <w:tabs>
                <w:tab w:val="left" w:pos="1242"/>
                <w:tab w:val="left" w:pos="9900"/>
              </w:tabs>
              <w:ind w:right="28"/>
              <w:rPr>
                <w:color w:val="FF0000"/>
                <w:spacing w:val="-2"/>
              </w:rPr>
            </w:pPr>
          </w:p>
        </w:tc>
      </w:tr>
      <w:tr w:rsidR="009E3B20" w:rsidRPr="006D1289" w:rsidTr="009E3B20">
        <w:trPr>
          <w:trHeight w:val="540"/>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jc w:val="both"/>
              <w:rPr>
                <w:color w:val="000001"/>
              </w:rPr>
            </w:pPr>
            <w:r w:rsidRPr="006D1289">
              <w:rPr>
                <w:color w:val="000001"/>
              </w:rPr>
              <w:t>укомплектованность указанных служб персоналом;</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pPr>
              <w:tabs>
                <w:tab w:val="left" w:pos="1242"/>
                <w:tab w:val="left" w:pos="9900"/>
              </w:tabs>
              <w:ind w:right="28"/>
              <w:rPr>
                <w:color w:val="FF0000"/>
                <w:spacing w:val="-2"/>
              </w:rPr>
            </w:pPr>
          </w:p>
        </w:tc>
      </w:tr>
      <w:tr w:rsidR="009E3B20" w:rsidRPr="006D1289" w:rsidTr="009E3B20">
        <w:trPr>
          <w:trHeight w:val="2205"/>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tabs>
                <w:tab w:val="left" w:pos="1242"/>
                <w:tab w:val="left" w:pos="9900"/>
              </w:tabs>
              <w:ind w:right="28"/>
              <w:rPr>
                <w:color w:val="000001"/>
              </w:rPr>
            </w:pPr>
            <w:r w:rsidRPr="006D1289">
              <w:rPr>
                <w:color w:val="000001"/>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tc>
        <w:tc>
          <w:tcPr>
            <w:tcW w:w="3023" w:type="dxa"/>
            <w:shd w:val="clear" w:color="auto" w:fill="auto"/>
          </w:tcPr>
          <w:p w:rsidR="009E3B20" w:rsidRPr="006D1289" w:rsidRDefault="009E3B20" w:rsidP="009E3B20">
            <w:pPr>
              <w:rPr>
                <w:bCs/>
              </w:rPr>
            </w:pPr>
          </w:p>
        </w:tc>
        <w:tc>
          <w:tcPr>
            <w:tcW w:w="1840" w:type="dxa"/>
            <w:shd w:val="clear" w:color="auto" w:fill="auto"/>
          </w:tcPr>
          <w:p w:rsidR="009E3B20" w:rsidRPr="006D1289" w:rsidRDefault="009E3B20" w:rsidP="009E3B20">
            <w:pPr>
              <w:tabs>
                <w:tab w:val="left" w:pos="1242"/>
                <w:tab w:val="left" w:pos="9900"/>
              </w:tabs>
              <w:ind w:right="28"/>
              <w:rPr>
                <w:color w:val="FF0000"/>
                <w:spacing w:val="-2"/>
              </w:rPr>
            </w:pPr>
          </w:p>
        </w:tc>
      </w:tr>
      <w:tr w:rsidR="009E3B20" w:rsidRPr="006D1289" w:rsidTr="009E3B20">
        <w:tc>
          <w:tcPr>
            <w:tcW w:w="584" w:type="dxa"/>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tabs>
                <w:tab w:val="left" w:pos="1242"/>
                <w:tab w:val="left" w:pos="9900"/>
              </w:tabs>
              <w:ind w:right="28"/>
            </w:pPr>
            <w:r w:rsidRPr="006D1289">
              <w:rPr>
                <w:color w:val="000001"/>
              </w:rPr>
              <w:t>Проведение наладки принадлежащих им тепловых сетей</w:t>
            </w:r>
          </w:p>
        </w:tc>
        <w:tc>
          <w:tcPr>
            <w:tcW w:w="3023" w:type="dxa"/>
            <w:shd w:val="clear" w:color="auto" w:fill="auto"/>
          </w:tcPr>
          <w:p w:rsidR="009E3B20" w:rsidRPr="006D1289" w:rsidRDefault="009E3B20" w:rsidP="009E3B20">
            <w:pPr>
              <w:pStyle w:val="FORMATTEXT"/>
              <w:jc w:val="both"/>
              <w:rPr>
                <w:bCs/>
              </w:rPr>
            </w:pPr>
          </w:p>
        </w:tc>
        <w:tc>
          <w:tcPr>
            <w:tcW w:w="1840" w:type="dxa"/>
            <w:shd w:val="clear" w:color="auto" w:fill="auto"/>
          </w:tcPr>
          <w:p w:rsidR="009E3B20" w:rsidRPr="006D1289" w:rsidRDefault="009E3B20" w:rsidP="009E3B20">
            <w:pPr>
              <w:tabs>
                <w:tab w:val="left" w:pos="1242"/>
                <w:tab w:val="left" w:pos="9900"/>
              </w:tabs>
              <w:ind w:right="28"/>
              <w:rPr>
                <w:color w:val="FF0000"/>
                <w:spacing w:val="-2"/>
              </w:rPr>
            </w:pPr>
          </w:p>
        </w:tc>
      </w:tr>
      <w:tr w:rsidR="009E3B20" w:rsidRPr="006D1289" w:rsidTr="009E3B20">
        <w:tc>
          <w:tcPr>
            <w:tcW w:w="584" w:type="dxa"/>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tabs>
                <w:tab w:val="left" w:pos="1242"/>
                <w:tab w:val="left" w:pos="9900"/>
              </w:tabs>
              <w:ind w:right="28"/>
            </w:pPr>
            <w:r w:rsidRPr="006D1289">
              <w:rPr>
                <w:color w:val="000001"/>
              </w:rPr>
              <w:t>Организация контроля режимов потребления тепловой энергии</w:t>
            </w:r>
          </w:p>
        </w:tc>
        <w:tc>
          <w:tcPr>
            <w:tcW w:w="3023" w:type="dxa"/>
            <w:shd w:val="clear" w:color="auto" w:fill="auto"/>
          </w:tcPr>
          <w:p w:rsidR="009E3B20" w:rsidRPr="006D1289" w:rsidRDefault="009E3B20" w:rsidP="009E3B20">
            <w:pPr>
              <w:rPr>
                <w:b/>
                <w:bCs/>
              </w:rPr>
            </w:pPr>
          </w:p>
        </w:tc>
        <w:tc>
          <w:tcPr>
            <w:tcW w:w="1840" w:type="dxa"/>
            <w:shd w:val="clear" w:color="auto" w:fill="auto"/>
          </w:tcPr>
          <w:p w:rsidR="009E3B20" w:rsidRPr="006D1289" w:rsidRDefault="009E3B20" w:rsidP="009E3B20">
            <w:pPr>
              <w:tabs>
                <w:tab w:val="left" w:pos="1242"/>
                <w:tab w:val="left" w:pos="9900"/>
              </w:tabs>
              <w:ind w:right="28"/>
              <w:rPr>
                <w:color w:val="FF0000"/>
                <w:spacing w:val="-2"/>
              </w:rPr>
            </w:pPr>
          </w:p>
        </w:tc>
      </w:tr>
      <w:tr w:rsidR="009E3B20" w:rsidRPr="006D1289" w:rsidTr="009E3B20">
        <w:tc>
          <w:tcPr>
            <w:tcW w:w="584" w:type="dxa"/>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tabs>
                <w:tab w:val="left" w:pos="1242"/>
                <w:tab w:val="left" w:pos="9900"/>
              </w:tabs>
              <w:ind w:right="28"/>
            </w:pPr>
            <w:r w:rsidRPr="006D1289">
              <w:rPr>
                <w:color w:val="000001"/>
              </w:rPr>
              <w:t>Обеспечение качества теплоносителей</w:t>
            </w:r>
          </w:p>
        </w:tc>
        <w:tc>
          <w:tcPr>
            <w:tcW w:w="3023" w:type="dxa"/>
            <w:shd w:val="clear" w:color="auto" w:fill="auto"/>
          </w:tcPr>
          <w:p w:rsidR="009E3B20" w:rsidRPr="006D1289" w:rsidRDefault="009E3B20" w:rsidP="009E3B20">
            <w:pPr>
              <w:rPr>
                <w:bCs/>
              </w:rPr>
            </w:pPr>
          </w:p>
        </w:tc>
        <w:tc>
          <w:tcPr>
            <w:tcW w:w="1840" w:type="dxa"/>
            <w:shd w:val="clear" w:color="auto" w:fill="auto"/>
          </w:tcPr>
          <w:p w:rsidR="009E3B20" w:rsidRPr="006D1289" w:rsidRDefault="009E3B20" w:rsidP="009E3B20">
            <w:pPr>
              <w:tabs>
                <w:tab w:val="left" w:pos="1242"/>
                <w:tab w:val="left" w:pos="9900"/>
              </w:tabs>
              <w:ind w:right="28"/>
              <w:rPr>
                <w:color w:val="FF0000"/>
                <w:spacing w:val="-2"/>
              </w:rPr>
            </w:pPr>
          </w:p>
        </w:tc>
      </w:tr>
      <w:tr w:rsidR="009E3B20" w:rsidRPr="006D1289" w:rsidTr="009E3B20">
        <w:tc>
          <w:tcPr>
            <w:tcW w:w="584" w:type="dxa"/>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tabs>
                <w:tab w:val="left" w:pos="1242"/>
                <w:tab w:val="left" w:pos="9900"/>
              </w:tabs>
              <w:ind w:right="28"/>
            </w:pPr>
            <w:r w:rsidRPr="006D1289">
              <w:rPr>
                <w:color w:val="000001"/>
              </w:rPr>
              <w:t>Организация коммерческого учёта приобретаемой и реализуемой тепловой энергии</w:t>
            </w:r>
          </w:p>
        </w:tc>
        <w:tc>
          <w:tcPr>
            <w:tcW w:w="3023" w:type="dxa"/>
            <w:shd w:val="clear" w:color="auto" w:fill="auto"/>
          </w:tcPr>
          <w:p w:rsidR="009E3B20" w:rsidRPr="006D1289" w:rsidRDefault="009E3B20" w:rsidP="009E3B20">
            <w:pPr>
              <w:rPr>
                <w:bCs/>
              </w:rPr>
            </w:pPr>
          </w:p>
        </w:tc>
        <w:tc>
          <w:tcPr>
            <w:tcW w:w="1840" w:type="dxa"/>
            <w:shd w:val="clear" w:color="auto" w:fill="auto"/>
          </w:tcPr>
          <w:p w:rsidR="009E3B20" w:rsidRPr="006D1289" w:rsidRDefault="009E3B20" w:rsidP="009E3B20">
            <w:pPr>
              <w:tabs>
                <w:tab w:val="left" w:pos="1242"/>
                <w:tab w:val="left" w:pos="9900"/>
              </w:tabs>
              <w:ind w:right="28"/>
              <w:rPr>
                <w:color w:val="FF0000"/>
                <w:spacing w:val="-2"/>
              </w:rPr>
            </w:pPr>
          </w:p>
        </w:tc>
      </w:tr>
      <w:tr w:rsidR="009E3B20" w:rsidRPr="006D1289" w:rsidTr="009E3B20">
        <w:tc>
          <w:tcPr>
            <w:tcW w:w="584" w:type="dxa"/>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tabs>
                <w:tab w:val="left" w:pos="1242"/>
                <w:tab w:val="left" w:pos="9900"/>
              </w:tabs>
              <w:ind w:right="28"/>
              <w:rPr>
                <w:color w:val="000001"/>
              </w:rPr>
            </w:pPr>
            <w:r w:rsidRPr="006D1289">
              <w:rPr>
                <w:color w:val="000001"/>
              </w:rPr>
              <w:t>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9E3B20" w:rsidRPr="006D1289" w:rsidRDefault="009E3B20" w:rsidP="009E3B20">
            <w:pPr>
              <w:tabs>
                <w:tab w:val="left" w:pos="1242"/>
                <w:tab w:val="left" w:pos="9900"/>
              </w:tabs>
              <w:ind w:right="28"/>
            </w:pPr>
          </w:p>
        </w:tc>
        <w:tc>
          <w:tcPr>
            <w:tcW w:w="3023" w:type="dxa"/>
            <w:shd w:val="clear" w:color="auto" w:fill="auto"/>
          </w:tcPr>
          <w:p w:rsidR="009E3B20" w:rsidRPr="006D1289" w:rsidRDefault="009E3B20" w:rsidP="009E3B20">
            <w:pPr>
              <w:tabs>
                <w:tab w:val="left" w:pos="1242"/>
                <w:tab w:val="left" w:pos="9900"/>
              </w:tabs>
              <w:ind w:right="28"/>
              <w:jc w:val="center"/>
              <w:rPr>
                <w:spacing w:val="-2"/>
              </w:rPr>
            </w:pPr>
          </w:p>
        </w:tc>
        <w:tc>
          <w:tcPr>
            <w:tcW w:w="1840" w:type="dxa"/>
            <w:shd w:val="clear" w:color="auto" w:fill="auto"/>
          </w:tcPr>
          <w:p w:rsidR="009E3B20" w:rsidRPr="006D1289" w:rsidRDefault="009E3B20" w:rsidP="009E3B20">
            <w:pPr>
              <w:tabs>
                <w:tab w:val="left" w:pos="1242"/>
                <w:tab w:val="left" w:pos="9900"/>
              </w:tabs>
              <w:ind w:right="28"/>
              <w:jc w:val="center"/>
              <w:rPr>
                <w:spacing w:val="-2"/>
              </w:rPr>
            </w:pPr>
          </w:p>
        </w:tc>
      </w:tr>
      <w:tr w:rsidR="009E3B20" w:rsidRPr="006D1289" w:rsidTr="009E3B20">
        <w:trPr>
          <w:trHeight w:val="1095"/>
        </w:trPr>
        <w:tc>
          <w:tcPr>
            <w:tcW w:w="584" w:type="dxa"/>
            <w:vMerge w:val="restart"/>
            <w:shd w:val="clear" w:color="auto" w:fill="auto"/>
          </w:tcPr>
          <w:p w:rsidR="009E3B20" w:rsidRPr="006D1289" w:rsidRDefault="009E3B20" w:rsidP="009E3B20">
            <w:pPr>
              <w:widowControl w:val="0"/>
              <w:tabs>
                <w:tab w:val="left" w:pos="180"/>
                <w:tab w:val="left" w:pos="251"/>
                <w:tab w:val="left" w:pos="1242"/>
                <w:tab w:val="left" w:pos="9900"/>
              </w:tabs>
              <w:autoSpaceDE w:val="0"/>
              <w:autoSpaceDN w:val="0"/>
              <w:adjustRightInd w:val="0"/>
              <w:ind w:right="28"/>
              <w:rPr>
                <w:spacing w:val="-2"/>
              </w:rPr>
            </w:pPr>
            <w:r w:rsidRPr="006D1289">
              <w:rPr>
                <w:spacing w:val="-2"/>
              </w:rPr>
              <w:t>11.</w:t>
            </w:r>
          </w:p>
        </w:tc>
        <w:tc>
          <w:tcPr>
            <w:tcW w:w="4407" w:type="dxa"/>
            <w:shd w:val="clear" w:color="auto" w:fill="auto"/>
          </w:tcPr>
          <w:p w:rsidR="009E3B20" w:rsidRPr="006D1289" w:rsidRDefault="009E3B20" w:rsidP="009E3B20">
            <w:pPr>
              <w:pStyle w:val="FORMATTEXT"/>
              <w:jc w:val="both"/>
            </w:pPr>
            <w:r w:rsidRPr="006D1289">
              <w:rPr>
                <w:color w:val="000001"/>
              </w:rPr>
              <w:t>Обеспечение безаварийной работы объектов теплоснабжения и надежного теплоснабжения потребителей тепловой энергии, а именно:</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pPr>
              <w:tabs>
                <w:tab w:val="left" w:pos="1242"/>
                <w:tab w:val="left" w:pos="9900"/>
              </w:tabs>
              <w:ind w:right="28"/>
              <w:rPr>
                <w:color w:val="FF0000"/>
                <w:spacing w:val="-2"/>
              </w:rPr>
            </w:pPr>
          </w:p>
        </w:tc>
      </w:tr>
      <w:tr w:rsidR="009E3B20" w:rsidRPr="006D1289" w:rsidTr="009E3B20">
        <w:trPr>
          <w:trHeight w:val="840"/>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rPr>
                <w:color w:val="000001"/>
              </w:rPr>
            </w:pPr>
            <w:r w:rsidRPr="006D1289">
              <w:rPr>
                <w:color w:val="000001"/>
              </w:rPr>
              <w:t xml:space="preserve">  готовность систем приема и разгрузки топлива, </w:t>
            </w:r>
            <w:proofErr w:type="gramStart"/>
            <w:r w:rsidRPr="006D1289">
              <w:rPr>
                <w:color w:val="000001"/>
              </w:rPr>
              <w:t>топливо-приготовления</w:t>
            </w:r>
            <w:proofErr w:type="gramEnd"/>
            <w:r w:rsidRPr="006D1289">
              <w:rPr>
                <w:color w:val="000001"/>
              </w:rPr>
              <w:t xml:space="preserve"> и топливоподачи;</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tc>
      </w:tr>
      <w:tr w:rsidR="009E3B20" w:rsidRPr="006D1289" w:rsidTr="009E3B20">
        <w:trPr>
          <w:trHeight w:val="525"/>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rPr>
                <w:color w:val="000001"/>
              </w:rPr>
            </w:pPr>
            <w:r w:rsidRPr="006D1289">
              <w:rPr>
                <w:color w:val="000001"/>
              </w:rPr>
              <w:t xml:space="preserve">  соблюдение водно-химического режима;</w:t>
            </w:r>
          </w:p>
        </w:tc>
        <w:tc>
          <w:tcPr>
            <w:tcW w:w="3023" w:type="dxa"/>
            <w:shd w:val="clear" w:color="auto" w:fill="auto"/>
            <w:vAlign w:val="center"/>
          </w:tcPr>
          <w:p w:rsidR="009E3B20" w:rsidRPr="006D1289" w:rsidRDefault="009E3B20" w:rsidP="009E3B20">
            <w:pPr>
              <w:ind w:right="-62"/>
              <w:rPr>
                <w:color w:val="000000"/>
              </w:rPr>
            </w:pPr>
          </w:p>
        </w:tc>
        <w:tc>
          <w:tcPr>
            <w:tcW w:w="1840" w:type="dxa"/>
            <w:shd w:val="clear" w:color="auto" w:fill="auto"/>
          </w:tcPr>
          <w:p w:rsidR="009E3B20" w:rsidRPr="006D1289" w:rsidRDefault="009E3B20" w:rsidP="009E3B20">
            <w:pPr>
              <w:ind w:right="-62"/>
            </w:pPr>
          </w:p>
        </w:tc>
      </w:tr>
      <w:tr w:rsidR="009E3B20" w:rsidRPr="006D1289" w:rsidTr="009E3B20">
        <w:trPr>
          <w:trHeight w:val="1879"/>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jc w:val="both"/>
              <w:rPr>
                <w:color w:val="000001"/>
              </w:rPr>
            </w:pPr>
            <w:r w:rsidRPr="006D1289">
              <w:rPr>
                <w:color w:val="000001"/>
              </w:rPr>
              <w:t xml:space="preserve">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tc>
      </w:tr>
      <w:tr w:rsidR="009E3B20" w:rsidRPr="006D1289" w:rsidTr="009E3B20">
        <w:trPr>
          <w:trHeight w:val="1397"/>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jc w:val="both"/>
              <w:rPr>
                <w:color w:val="000001"/>
              </w:rPr>
            </w:pPr>
            <w:r w:rsidRPr="006D1289">
              <w:rPr>
                <w:color w:val="000001"/>
              </w:rPr>
              <w:t xml:space="preserve">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9E3B20" w:rsidRPr="006D1289" w:rsidRDefault="009E3B20" w:rsidP="009E3B20">
            <w:pPr>
              <w:pStyle w:val="FORMATTEXT"/>
              <w:ind w:firstLine="568"/>
              <w:jc w:val="both"/>
              <w:rPr>
                <w:color w:val="000001"/>
              </w:rPr>
            </w:pPr>
          </w:p>
        </w:tc>
        <w:tc>
          <w:tcPr>
            <w:tcW w:w="3023" w:type="dxa"/>
            <w:shd w:val="clear" w:color="auto" w:fill="auto"/>
          </w:tcPr>
          <w:p w:rsidR="009E3B20" w:rsidRPr="006D1289" w:rsidRDefault="009E3B20" w:rsidP="009E3B20"/>
        </w:tc>
        <w:tc>
          <w:tcPr>
            <w:tcW w:w="1840" w:type="dxa"/>
            <w:shd w:val="clear" w:color="auto" w:fill="auto"/>
          </w:tcPr>
          <w:p w:rsidR="009E3B20" w:rsidRPr="006D1289" w:rsidRDefault="009E3B20" w:rsidP="009E3B20"/>
        </w:tc>
      </w:tr>
      <w:tr w:rsidR="009E3B20" w:rsidRPr="006D1289" w:rsidTr="009E3B20">
        <w:trPr>
          <w:trHeight w:val="855"/>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jc w:val="both"/>
              <w:rPr>
                <w:color w:val="000001"/>
              </w:rPr>
            </w:pPr>
            <w:r w:rsidRPr="006D1289">
              <w:rPr>
                <w:color w:val="000001"/>
              </w:rPr>
              <w:t xml:space="preserve">  наличие </w:t>
            </w:r>
            <w:proofErr w:type="gramStart"/>
            <w:r w:rsidRPr="006D1289">
              <w:rPr>
                <w:color w:val="000001"/>
              </w:rPr>
              <w:t>расчетов допустимого времени устранения аварийных нарушений теплоснабжения жилых домов</w:t>
            </w:r>
            <w:proofErr w:type="gramEnd"/>
            <w:r w:rsidRPr="006D1289">
              <w:rPr>
                <w:color w:val="000001"/>
              </w:rPr>
              <w:t>;</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tc>
      </w:tr>
      <w:tr w:rsidR="009E3B20" w:rsidRPr="006D1289" w:rsidTr="009E3B20">
        <w:trPr>
          <w:trHeight w:val="2505"/>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jc w:val="both"/>
              <w:rPr>
                <w:color w:val="000001"/>
              </w:rPr>
            </w:pPr>
            <w:r w:rsidRPr="006D1289">
              <w:rPr>
                <w:color w:val="000001"/>
              </w:rPr>
              <w:t xml:space="preserve">  наличие порядка ликвидации аварийных ситуаций в системах теплоснабжения с учетом взаимодействия тепл</w:t>
            </w:r>
            <w:proofErr w:type="gramStart"/>
            <w:r w:rsidRPr="006D1289">
              <w:rPr>
                <w:color w:val="000001"/>
              </w:rPr>
              <w:t>о-</w:t>
            </w:r>
            <w:proofErr w:type="gramEnd"/>
            <w:r w:rsidRPr="006D1289">
              <w:rPr>
                <w:color w:val="000001"/>
              </w:rPr>
              <w:t xml:space="preserve">, электро-, топливо- и </w:t>
            </w:r>
            <w:proofErr w:type="spellStart"/>
            <w:r w:rsidRPr="006D1289">
              <w:rPr>
                <w:color w:val="000001"/>
              </w:rPr>
              <w:t>водоснабжающих</w:t>
            </w:r>
            <w:proofErr w:type="spellEnd"/>
            <w:r w:rsidRPr="006D1289">
              <w:rPr>
                <w:color w:val="000001"/>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tc>
        <w:tc>
          <w:tcPr>
            <w:tcW w:w="3023" w:type="dxa"/>
            <w:shd w:val="clear" w:color="auto" w:fill="auto"/>
          </w:tcPr>
          <w:p w:rsidR="009E3B20" w:rsidRPr="006D1289" w:rsidRDefault="009E3B20" w:rsidP="009E3B20">
            <w:pPr>
              <w:ind w:right="-62"/>
            </w:pPr>
          </w:p>
        </w:tc>
        <w:tc>
          <w:tcPr>
            <w:tcW w:w="1840" w:type="dxa"/>
            <w:shd w:val="clear" w:color="auto" w:fill="auto"/>
          </w:tcPr>
          <w:p w:rsidR="009E3B20" w:rsidRPr="006D1289" w:rsidRDefault="009E3B20" w:rsidP="009E3B20"/>
        </w:tc>
      </w:tr>
      <w:tr w:rsidR="009E3B20" w:rsidRPr="006D1289" w:rsidTr="009E3B20">
        <w:trPr>
          <w:trHeight w:val="555"/>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jc w:val="both"/>
              <w:rPr>
                <w:color w:val="000001"/>
              </w:rPr>
            </w:pPr>
            <w:r w:rsidRPr="006D1289">
              <w:rPr>
                <w:color w:val="000001"/>
              </w:rPr>
              <w:t xml:space="preserve">  проведение гидравлических и тепловых испытаний тепловых сетей;</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pPr>
              <w:tabs>
                <w:tab w:val="left" w:pos="1242"/>
                <w:tab w:val="left" w:pos="9900"/>
              </w:tabs>
              <w:ind w:right="28"/>
              <w:rPr>
                <w:spacing w:val="-2"/>
              </w:rPr>
            </w:pPr>
          </w:p>
        </w:tc>
      </w:tr>
      <w:tr w:rsidR="009E3B20" w:rsidRPr="006D1289" w:rsidTr="009E3B20">
        <w:trPr>
          <w:trHeight w:val="1875"/>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jc w:val="both"/>
              <w:rPr>
                <w:color w:val="000001"/>
              </w:rPr>
            </w:pPr>
            <w:r w:rsidRPr="006D1289">
              <w:rPr>
                <w:color w:val="000001"/>
              </w:rPr>
              <w:t xml:space="preserve">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pPr>
              <w:tabs>
                <w:tab w:val="left" w:pos="1242"/>
                <w:tab w:val="left" w:pos="9900"/>
              </w:tabs>
              <w:ind w:right="28"/>
              <w:rPr>
                <w:spacing w:val="-2"/>
              </w:rPr>
            </w:pPr>
          </w:p>
        </w:tc>
      </w:tr>
      <w:tr w:rsidR="009E3B20" w:rsidRPr="006D1289" w:rsidTr="009E3B20">
        <w:trPr>
          <w:trHeight w:val="840"/>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pStyle w:val="FORMATTEXT"/>
              <w:jc w:val="both"/>
              <w:rPr>
                <w:color w:val="000000"/>
              </w:rPr>
            </w:pPr>
            <w:r w:rsidRPr="006D1289">
              <w:rPr>
                <w:color w:val="FF0000"/>
              </w:rPr>
              <w:t xml:space="preserve">  </w:t>
            </w:r>
            <w:r w:rsidRPr="006D1289">
              <w:rPr>
                <w:color w:val="000000"/>
              </w:rPr>
              <w:t>выполнение планового графика ремонта тепловых сетей и источников тепловой энергии;</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pPr>
              <w:tabs>
                <w:tab w:val="left" w:pos="1242"/>
                <w:tab w:val="left" w:pos="9900"/>
              </w:tabs>
              <w:ind w:right="28"/>
              <w:rPr>
                <w:spacing w:val="-2"/>
              </w:rPr>
            </w:pPr>
          </w:p>
        </w:tc>
      </w:tr>
      <w:tr w:rsidR="009E3B20" w:rsidRPr="006D1289" w:rsidTr="009E3B20">
        <w:trPr>
          <w:trHeight w:val="1149"/>
        </w:trPr>
        <w:tc>
          <w:tcPr>
            <w:tcW w:w="584" w:type="dxa"/>
            <w:vMerge/>
            <w:shd w:val="clear" w:color="auto" w:fill="auto"/>
          </w:tcPr>
          <w:p w:rsidR="009E3B20" w:rsidRPr="006D1289" w:rsidRDefault="009E3B20" w:rsidP="009E3B20">
            <w:pPr>
              <w:widowControl w:val="0"/>
              <w:numPr>
                <w:ilvl w:val="0"/>
                <w:numId w:val="5"/>
              </w:numPr>
              <w:tabs>
                <w:tab w:val="left" w:pos="180"/>
                <w:tab w:val="left" w:pos="251"/>
                <w:tab w:val="left" w:pos="1242"/>
                <w:tab w:val="left" w:pos="9900"/>
              </w:tabs>
              <w:autoSpaceDE w:val="0"/>
              <w:autoSpaceDN w:val="0"/>
              <w:adjustRightInd w:val="0"/>
              <w:ind w:right="28" w:hanging="720"/>
              <w:rPr>
                <w:spacing w:val="-2"/>
              </w:rPr>
            </w:pPr>
          </w:p>
        </w:tc>
        <w:tc>
          <w:tcPr>
            <w:tcW w:w="4407" w:type="dxa"/>
            <w:shd w:val="clear" w:color="auto" w:fill="auto"/>
          </w:tcPr>
          <w:p w:rsidR="009E3B20" w:rsidRPr="006D1289" w:rsidRDefault="009E3B20" w:rsidP="009E3B20">
            <w:pPr>
              <w:tabs>
                <w:tab w:val="left" w:pos="1242"/>
                <w:tab w:val="left" w:pos="9900"/>
              </w:tabs>
              <w:ind w:right="28"/>
              <w:rPr>
                <w:color w:val="000001"/>
              </w:rPr>
            </w:pPr>
            <w:r w:rsidRPr="006D1289">
              <w:rPr>
                <w:color w:val="000001"/>
              </w:rPr>
              <w:t xml:space="preserve">  наличие договоров поставки топлива, не допускающих перебоев поставки и снижения установленных нормативов запасов топлива</w:t>
            </w:r>
          </w:p>
        </w:tc>
        <w:tc>
          <w:tcPr>
            <w:tcW w:w="3023" w:type="dxa"/>
            <w:shd w:val="clear" w:color="auto" w:fill="auto"/>
          </w:tcPr>
          <w:p w:rsidR="009E3B20" w:rsidRPr="006D1289" w:rsidRDefault="009E3B20" w:rsidP="009E3B20">
            <w:pPr>
              <w:tabs>
                <w:tab w:val="left" w:pos="1242"/>
                <w:tab w:val="left" w:pos="9900"/>
              </w:tabs>
              <w:ind w:right="28"/>
              <w:jc w:val="center"/>
              <w:rPr>
                <w:spacing w:val="-2"/>
              </w:rPr>
            </w:pPr>
          </w:p>
        </w:tc>
        <w:tc>
          <w:tcPr>
            <w:tcW w:w="1840" w:type="dxa"/>
            <w:shd w:val="clear" w:color="auto" w:fill="auto"/>
          </w:tcPr>
          <w:p w:rsidR="009E3B20" w:rsidRPr="006D1289" w:rsidRDefault="009E3B20" w:rsidP="009E3B20">
            <w:pPr>
              <w:tabs>
                <w:tab w:val="left" w:pos="1242"/>
                <w:tab w:val="left" w:pos="9900"/>
              </w:tabs>
              <w:ind w:right="28"/>
              <w:jc w:val="center"/>
              <w:rPr>
                <w:spacing w:val="-2"/>
              </w:rPr>
            </w:pPr>
          </w:p>
        </w:tc>
      </w:tr>
      <w:tr w:rsidR="009E3B20" w:rsidRPr="006D1289" w:rsidTr="009E3B20">
        <w:tc>
          <w:tcPr>
            <w:tcW w:w="584" w:type="dxa"/>
            <w:shd w:val="clear" w:color="auto" w:fill="auto"/>
            <w:vAlign w:val="center"/>
          </w:tcPr>
          <w:p w:rsidR="009E3B20" w:rsidRPr="006D1289" w:rsidRDefault="009E3B20" w:rsidP="009E3B20">
            <w:r w:rsidRPr="006D1289">
              <w:t>12.</w:t>
            </w:r>
          </w:p>
        </w:tc>
        <w:tc>
          <w:tcPr>
            <w:tcW w:w="4407" w:type="dxa"/>
            <w:shd w:val="clear" w:color="auto" w:fill="auto"/>
          </w:tcPr>
          <w:p w:rsidR="009E3B20" w:rsidRPr="006D1289" w:rsidRDefault="009E3B20" w:rsidP="009E3B20">
            <w:pPr>
              <w:shd w:val="clear" w:color="auto" w:fill="FFFFFF"/>
              <w:tabs>
                <w:tab w:val="left" w:pos="1517"/>
              </w:tabs>
              <w:ind w:right="10"/>
              <w:jc w:val="both"/>
            </w:pPr>
            <w:r w:rsidRPr="006D1289">
              <w:rPr>
                <w:color w:val="000001"/>
              </w:rPr>
              <w:t xml:space="preserve">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6D1289">
              <w:rPr>
                <w:color w:val="000001"/>
              </w:rPr>
              <w:t>теплосетевыми</w:t>
            </w:r>
            <w:proofErr w:type="spellEnd"/>
            <w:r w:rsidRPr="006D1289">
              <w:rPr>
                <w:color w:val="000001"/>
              </w:rPr>
              <w:t xml:space="preserve"> организациями</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pPr>
              <w:tabs>
                <w:tab w:val="left" w:pos="1242"/>
                <w:tab w:val="left" w:pos="9900"/>
              </w:tabs>
              <w:ind w:right="28"/>
              <w:rPr>
                <w:spacing w:val="-2"/>
              </w:rPr>
            </w:pPr>
          </w:p>
        </w:tc>
      </w:tr>
      <w:tr w:rsidR="009E3B20" w:rsidRPr="006D1289" w:rsidTr="009E3B20">
        <w:tc>
          <w:tcPr>
            <w:tcW w:w="584" w:type="dxa"/>
            <w:shd w:val="clear" w:color="auto" w:fill="auto"/>
          </w:tcPr>
          <w:p w:rsidR="009E3B20" w:rsidRPr="006D1289" w:rsidRDefault="009E3B20" w:rsidP="009E3B20">
            <w:r w:rsidRPr="006D1289">
              <w:t>13.</w:t>
            </w:r>
          </w:p>
        </w:tc>
        <w:tc>
          <w:tcPr>
            <w:tcW w:w="4407" w:type="dxa"/>
            <w:shd w:val="clear" w:color="auto" w:fill="auto"/>
          </w:tcPr>
          <w:p w:rsidR="009E3B20" w:rsidRPr="006D1289" w:rsidRDefault="009E3B20" w:rsidP="009E3B20">
            <w:pPr>
              <w:shd w:val="clear" w:color="auto" w:fill="FFFFFF"/>
              <w:tabs>
                <w:tab w:val="left" w:pos="1517"/>
              </w:tabs>
              <w:ind w:right="10"/>
              <w:jc w:val="both"/>
            </w:pPr>
            <w:r w:rsidRPr="006D1289">
              <w:rPr>
                <w:color w:val="000001"/>
              </w:rPr>
              <w:t xml:space="preserve">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w:t>
            </w:r>
            <w:r w:rsidRPr="006D1289">
              <w:rPr>
                <w:color w:val="000001"/>
              </w:rPr>
              <w:lastRenderedPageBreak/>
              <w:t>уполномоченными на осуществление муниципального контроля органами местного самоуправления</w:t>
            </w:r>
          </w:p>
        </w:tc>
        <w:tc>
          <w:tcPr>
            <w:tcW w:w="3023" w:type="dxa"/>
            <w:shd w:val="clear" w:color="auto" w:fill="auto"/>
          </w:tcPr>
          <w:p w:rsidR="009E3B20" w:rsidRPr="006D1289" w:rsidRDefault="009E3B20" w:rsidP="009E3B20">
            <w:pPr>
              <w:tabs>
                <w:tab w:val="left" w:pos="1242"/>
                <w:tab w:val="left" w:pos="9900"/>
              </w:tabs>
              <w:ind w:right="28"/>
              <w:rPr>
                <w:spacing w:val="-2"/>
              </w:rPr>
            </w:pPr>
          </w:p>
        </w:tc>
        <w:tc>
          <w:tcPr>
            <w:tcW w:w="1840" w:type="dxa"/>
            <w:shd w:val="clear" w:color="auto" w:fill="auto"/>
          </w:tcPr>
          <w:p w:rsidR="009E3B20" w:rsidRPr="006D1289" w:rsidRDefault="009E3B20" w:rsidP="009E3B20">
            <w:pPr>
              <w:tabs>
                <w:tab w:val="left" w:pos="1242"/>
                <w:tab w:val="left" w:pos="9900"/>
              </w:tabs>
              <w:ind w:right="28"/>
              <w:rPr>
                <w:spacing w:val="-2"/>
              </w:rPr>
            </w:pPr>
          </w:p>
        </w:tc>
      </w:tr>
      <w:tr w:rsidR="009E3B20" w:rsidRPr="006D1289" w:rsidTr="009E3B20">
        <w:tc>
          <w:tcPr>
            <w:tcW w:w="584" w:type="dxa"/>
            <w:shd w:val="clear" w:color="auto" w:fill="auto"/>
          </w:tcPr>
          <w:p w:rsidR="009E3B20" w:rsidRPr="006D1289" w:rsidRDefault="009E3B20" w:rsidP="009E3B20">
            <w:r w:rsidRPr="006D1289">
              <w:lastRenderedPageBreak/>
              <w:t>14.</w:t>
            </w:r>
          </w:p>
        </w:tc>
        <w:tc>
          <w:tcPr>
            <w:tcW w:w="4407" w:type="dxa"/>
            <w:shd w:val="clear" w:color="auto" w:fill="auto"/>
          </w:tcPr>
          <w:p w:rsidR="009E3B20" w:rsidRPr="006D1289" w:rsidRDefault="009E3B20" w:rsidP="009E3B20">
            <w:pPr>
              <w:shd w:val="clear" w:color="auto" w:fill="FFFFFF"/>
              <w:tabs>
                <w:tab w:val="left" w:pos="1517"/>
              </w:tabs>
              <w:ind w:right="10"/>
              <w:jc w:val="both"/>
            </w:pPr>
            <w:r w:rsidRPr="006D1289">
              <w:rPr>
                <w:color w:val="000001"/>
              </w:rPr>
              <w:t>Работоспособность автоматических регуляторов при их наличии</w:t>
            </w:r>
          </w:p>
        </w:tc>
        <w:tc>
          <w:tcPr>
            <w:tcW w:w="3023" w:type="dxa"/>
            <w:shd w:val="clear" w:color="auto" w:fill="auto"/>
          </w:tcPr>
          <w:p w:rsidR="009E3B20" w:rsidRPr="006D1289" w:rsidRDefault="009E3B20" w:rsidP="009E3B20">
            <w:pPr>
              <w:tabs>
                <w:tab w:val="left" w:pos="1242"/>
                <w:tab w:val="left" w:pos="9900"/>
              </w:tabs>
              <w:ind w:right="28"/>
              <w:jc w:val="center"/>
              <w:rPr>
                <w:spacing w:val="-2"/>
              </w:rPr>
            </w:pPr>
          </w:p>
        </w:tc>
        <w:tc>
          <w:tcPr>
            <w:tcW w:w="1840" w:type="dxa"/>
            <w:shd w:val="clear" w:color="auto" w:fill="auto"/>
          </w:tcPr>
          <w:p w:rsidR="009E3B20" w:rsidRPr="006D1289" w:rsidRDefault="009E3B20" w:rsidP="009E3B20">
            <w:pPr>
              <w:tabs>
                <w:tab w:val="left" w:pos="1242"/>
                <w:tab w:val="left" w:pos="9900"/>
              </w:tabs>
              <w:ind w:right="28"/>
              <w:jc w:val="center"/>
              <w:rPr>
                <w:spacing w:val="-2"/>
              </w:rPr>
            </w:pPr>
          </w:p>
        </w:tc>
      </w:tr>
    </w:tbl>
    <w:p w:rsidR="009E3B20" w:rsidRPr="006D1289" w:rsidRDefault="009E3B20" w:rsidP="009E3B20">
      <w:pPr>
        <w:pStyle w:val="a8"/>
        <w:jc w:val="both"/>
        <w:rPr>
          <w:szCs w:val="24"/>
        </w:rPr>
      </w:pPr>
    </w:p>
    <w:p w:rsidR="009E3B20" w:rsidRPr="006D1289" w:rsidRDefault="009E3B20" w:rsidP="009E3B20">
      <w:pPr>
        <w:pStyle w:val="a8"/>
        <w:jc w:val="both"/>
        <w:rPr>
          <w:szCs w:val="24"/>
        </w:rPr>
      </w:pPr>
      <w:r w:rsidRPr="006D1289">
        <w:rPr>
          <w:szCs w:val="24"/>
        </w:rPr>
        <w:t>Перечень применяемых сокращений:</w:t>
      </w:r>
    </w:p>
    <w:p w:rsidR="009E3B20" w:rsidRPr="006D1289" w:rsidRDefault="009E3B20" w:rsidP="009E3B20">
      <w:pPr>
        <w:pStyle w:val="a6"/>
        <w:ind w:left="0"/>
        <w:jc w:val="both"/>
        <w:rPr>
          <w:szCs w:val="24"/>
        </w:rPr>
      </w:pPr>
      <w:r w:rsidRPr="006D1289">
        <w:rPr>
          <w:szCs w:val="24"/>
        </w:rPr>
        <w:t xml:space="preserve">  </w:t>
      </w:r>
      <w:proofErr w:type="gramStart"/>
      <w:r w:rsidRPr="006D1289">
        <w:rPr>
          <w:szCs w:val="24"/>
        </w:rPr>
        <w:t xml:space="preserve">ПТЭТЭ -  Правила технической эксплуатации тепловых энергоустановок  (утв. Приказом Минэнерго России от 24.03.2003 № 115 (зарегистрирован Минюстом России  02.04.03.  рег.  № 4358) </w:t>
      </w:r>
      <w:proofErr w:type="gramEnd"/>
    </w:p>
    <w:p w:rsidR="009E3B20" w:rsidRPr="006D1289" w:rsidRDefault="009E3B20" w:rsidP="009E3B20">
      <w:pPr>
        <w:shd w:val="clear" w:color="auto" w:fill="FFFFFF"/>
        <w:tabs>
          <w:tab w:val="left" w:pos="540"/>
          <w:tab w:val="left" w:pos="720"/>
          <w:tab w:val="left" w:pos="1260"/>
          <w:tab w:val="left" w:pos="1440"/>
          <w:tab w:val="left" w:pos="1800"/>
          <w:tab w:val="left" w:pos="2160"/>
        </w:tabs>
        <w:ind w:left="9" w:firstLine="540"/>
        <w:jc w:val="center"/>
        <w:rPr>
          <w:b/>
          <w:bCs/>
          <w:spacing w:val="-2"/>
        </w:rPr>
      </w:pPr>
    </w:p>
    <w:p w:rsidR="009E3B20" w:rsidRPr="006D1289" w:rsidRDefault="009E3B20" w:rsidP="009E3B20">
      <w:pPr>
        <w:shd w:val="clear" w:color="auto" w:fill="FFFFFF"/>
        <w:tabs>
          <w:tab w:val="left" w:pos="540"/>
          <w:tab w:val="left" w:pos="720"/>
          <w:tab w:val="left" w:pos="1260"/>
          <w:tab w:val="left" w:pos="1440"/>
          <w:tab w:val="left" w:pos="1800"/>
          <w:tab w:val="left" w:pos="2160"/>
        </w:tabs>
        <w:rPr>
          <w:b/>
          <w:bCs/>
          <w:spacing w:val="-2"/>
        </w:rPr>
      </w:pPr>
      <w:r w:rsidRPr="006D1289">
        <w:rPr>
          <w:b/>
          <w:bCs/>
          <w:spacing w:val="-2"/>
        </w:rPr>
        <w:t xml:space="preserve">        Требования по готовности к отопительному периоду: </w:t>
      </w:r>
    </w:p>
    <w:p w:rsidR="009E3B20" w:rsidRPr="006D1289" w:rsidRDefault="009E3B20" w:rsidP="009E3B20">
      <w:pPr>
        <w:shd w:val="clear" w:color="auto" w:fill="FFFFFF"/>
        <w:tabs>
          <w:tab w:val="left" w:pos="540"/>
          <w:tab w:val="left" w:pos="720"/>
          <w:tab w:val="left" w:pos="1260"/>
          <w:tab w:val="left" w:pos="1440"/>
          <w:tab w:val="left" w:pos="1800"/>
          <w:tab w:val="left" w:pos="2160"/>
        </w:tabs>
        <w:ind w:left="9" w:firstLine="540"/>
        <w:rPr>
          <w:b/>
          <w:bCs/>
          <w:spacing w:val="-2"/>
        </w:rPr>
      </w:pPr>
      <w:r w:rsidRPr="006D1289">
        <w:rPr>
          <w:b/>
          <w:bCs/>
          <w:spacing w:val="-2"/>
        </w:rPr>
        <w:t>- выполнены/не выполнены</w:t>
      </w:r>
      <w:proofErr w:type="gramStart"/>
      <w:r w:rsidRPr="006D1289">
        <w:rPr>
          <w:b/>
          <w:bCs/>
          <w:spacing w:val="-2"/>
        </w:rPr>
        <w:t xml:space="preserve"> .</w:t>
      </w:r>
      <w:proofErr w:type="gramEnd"/>
    </w:p>
    <w:p w:rsidR="009E3B20" w:rsidRPr="006D1289" w:rsidRDefault="009E3B20" w:rsidP="009E3B20">
      <w:pPr>
        <w:shd w:val="clear" w:color="auto" w:fill="FFFFFF"/>
        <w:tabs>
          <w:tab w:val="left" w:pos="540"/>
          <w:tab w:val="left" w:pos="720"/>
          <w:tab w:val="left" w:pos="1260"/>
          <w:tab w:val="left" w:pos="1440"/>
          <w:tab w:val="left" w:pos="1800"/>
          <w:tab w:val="left" w:pos="2160"/>
        </w:tabs>
        <w:ind w:left="9" w:firstLine="540"/>
        <w:jc w:val="center"/>
        <w:rPr>
          <w:b/>
          <w:bCs/>
          <w:spacing w:val="-2"/>
        </w:rPr>
      </w:pPr>
    </w:p>
    <w:p w:rsidR="009E3B20" w:rsidRPr="006D1289" w:rsidRDefault="009E3B20" w:rsidP="009E3B20">
      <w:pPr>
        <w:tabs>
          <w:tab w:val="num" w:pos="567"/>
        </w:tabs>
        <w:ind w:right="140"/>
        <w:jc w:val="both"/>
        <w:rPr>
          <w:color w:val="000000"/>
        </w:rPr>
      </w:pPr>
      <w:r w:rsidRPr="006D1289">
        <w:rPr>
          <w:color w:val="000000"/>
        </w:rPr>
        <w:t xml:space="preserve">С результатами оценки требований по готовности </w:t>
      </w:r>
      <w:proofErr w:type="gramStart"/>
      <w:r w:rsidRPr="006D1289">
        <w:rPr>
          <w:color w:val="000000"/>
        </w:rPr>
        <w:t>ознакомлен</w:t>
      </w:r>
      <w:proofErr w:type="gramEnd"/>
      <w:r w:rsidRPr="006D1289">
        <w:rPr>
          <w:color w:val="000000"/>
        </w:rPr>
        <w:t xml:space="preserve"> (а):</w:t>
      </w:r>
    </w:p>
    <w:p w:rsidR="009E3B20" w:rsidRPr="006D1289" w:rsidRDefault="009E3B20" w:rsidP="009E3B20">
      <w:pPr>
        <w:tabs>
          <w:tab w:val="num" w:pos="567"/>
        </w:tabs>
        <w:ind w:right="140"/>
        <w:jc w:val="both"/>
        <w:rPr>
          <w:color w:val="000000"/>
        </w:rPr>
      </w:pPr>
    </w:p>
    <w:p w:rsidR="009E3B20" w:rsidRPr="006D1289" w:rsidRDefault="009E3B20" w:rsidP="009E3B20">
      <w:pPr>
        <w:contextualSpacing/>
        <w:rPr>
          <w:color w:val="000000"/>
        </w:rPr>
      </w:pPr>
      <w:r w:rsidRPr="006D1289">
        <w:rPr>
          <w:color w:val="FF0000"/>
        </w:rPr>
        <w:t xml:space="preserve"> </w:t>
      </w:r>
      <w:r w:rsidRPr="006D1289">
        <w:rPr>
          <w:color w:val="000000"/>
        </w:rPr>
        <w:t>__________________________________________________________________</w:t>
      </w:r>
    </w:p>
    <w:p w:rsidR="009E3B20" w:rsidRPr="006D1289" w:rsidRDefault="009E3B20" w:rsidP="009E3B20">
      <w:pPr>
        <w:tabs>
          <w:tab w:val="num" w:pos="567"/>
        </w:tabs>
        <w:ind w:right="140"/>
        <w:jc w:val="center"/>
        <w:rPr>
          <w:color w:val="000000"/>
        </w:rPr>
      </w:pPr>
      <w:proofErr w:type="gramStart"/>
      <w:r w:rsidRPr="006D1289">
        <w:rPr>
          <w:color w:val="000000"/>
        </w:rPr>
        <w:t>(фамилия, имя, отчество (последнее – при наличии), должность руководителя, иного должностного лица)</w:t>
      </w:r>
      <w:proofErr w:type="gramEnd"/>
    </w:p>
    <w:p w:rsidR="009E3B20" w:rsidRPr="006D1289" w:rsidRDefault="009E3B20" w:rsidP="009E3B20">
      <w:pPr>
        <w:tabs>
          <w:tab w:val="num" w:pos="567"/>
        </w:tabs>
        <w:ind w:right="140"/>
        <w:jc w:val="right"/>
        <w:rPr>
          <w:color w:val="000000"/>
        </w:rPr>
      </w:pPr>
    </w:p>
    <w:p w:rsidR="009E3B20" w:rsidRPr="006D1289" w:rsidRDefault="009E3B20" w:rsidP="009E3B20">
      <w:pPr>
        <w:tabs>
          <w:tab w:val="num" w:pos="567"/>
        </w:tabs>
        <w:ind w:right="140"/>
        <w:jc w:val="right"/>
        <w:rPr>
          <w:color w:val="000000"/>
        </w:rPr>
      </w:pPr>
      <w:r w:rsidRPr="006D1289">
        <w:rPr>
          <w:color w:val="000000"/>
        </w:rPr>
        <w:t>«     » _____________ 20___ г.</w:t>
      </w:r>
    </w:p>
    <w:p w:rsidR="009E3B20" w:rsidRPr="006D1289" w:rsidRDefault="009E3B20" w:rsidP="009E3B20">
      <w:pPr>
        <w:tabs>
          <w:tab w:val="num" w:pos="567"/>
        </w:tabs>
        <w:ind w:right="140"/>
        <w:jc w:val="right"/>
        <w:rPr>
          <w:color w:val="000000"/>
        </w:rPr>
      </w:pPr>
      <w:r w:rsidRPr="006D1289">
        <w:rPr>
          <w:color w:val="000000"/>
        </w:rPr>
        <w:t>______________________</w:t>
      </w:r>
    </w:p>
    <w:p w:rsidR="009E3B20" w:rsidRPr="006D1289" w:rsidRDefault="009E3B20" w:rsidP="009E3B20">
      <w:pPr>
        <w:tabs>
          <w:tab w:val="num" w:pos="567"/>
        </w:tabs>
        <w:ind w:right="140"/>
        <w:jc w:val="right"/>
        <w:rPr>
          <w:color w:val="000000"/>
        </w:rPr>
      </w:pPr>
      <w:r w:rsidRPr="006D1289">
        <w:rPr>
          <w:color w:val="000000"/>
        </w:rPr>
        <w:t>(подпись)</w:t>
      </w:r>
    </w:p>
    <w:p w:rsidR="009E3B20" w:rsidRPr="006D1289" w:rsidRDefault="009E3B20" w:rsidP="009E3B20">
      <w:pPr>
        <w:tabs>
          <w:tab w:val="left" w:pos="8505"/>
          <w:tab w:val="left" w:pos="9072"/>
          <w:tab w:val="left" w:pos="10205"/>
        </w:tabs>
      </w:pPr>
    </w:p>
    <w:p w:rsidR="009E3B20" w:rsidRPr="006D1289" w:rsidRDefault="009E3B20" w:rsidP="009E3B20">
      <w:pPr>
        <w:ind w:left="5760" w:firstLine="720"/>
        <w:jc w:val="both"/>
      </w:pPr>
      <w:r w:rsidRPr="006D1289">
        <w:t xml:space="preserve">  </w:t>
      </w:r>
    </w:p>
    <w:p w:rsidR="009E3B20" w:rsidRPr="00770B6C" w:rsidRDefault="009E3B20" w:rsidP="009E3B20">
      <w:pPr>
        <w:spacing w:line="276" w:lineRule="auto"/>
        <w:ind w:right="113"/>
        <w:jc w:val="both"/>
        <w:rPr>
          <w:sz w:val="28"/>
          <w:szCs w:val="28"/>
        </w:rPr>
      </w:pPr>
      <w:r>
        <w:rPr>
          <w:sz w:val="28"/>
          <w:szCs w:val="28"/>
        </w:rPr>
        <w:t xml:space="preserve">          </w:t>
      </w:r>
    </w:p>
    <w:p w:rsidR="009E3B20" w:rsidRDefault="009E3B20" w:rsidP="009E3B20"/>
    <w:p w:rsidR="009E3B20" w:rsidRDefault="009E3B20" w:rsidP="009E3B20"/>
    <w:p w:rsidR="009E3B20" w:rsidRDefault="009E3B20" w:rsidP="009E3B20"/>
    <w:p w:rsidR="009E3B20" w:rsidRDefault="009E3B20" w:rsidP="009E3B20"/>
    <w:p w:rsidR="009E3B20" w:rsidRDefault="009E3B20" w:rsidP="009E3B20"/>
    <w:p w:rsidR="009E3B20" w:rsidRDefault="009E3B20" w:rsidP="009E3B20"/>
    <w:p w:rsidR="009E3B20" w:rsidRDefault="009E3B20" w:rsidP="009E3B20"/>
    <w:p w:rsidR="009E3B20" w:rsidRDefault="009E3B20" w:rsidP="009E3B20"/>
    <w:p w:rsidR="009E3B20" w:rsidRDefault="009E3B20" w:rsidP="009E3B20"/>
    <w:p w:rsidR="009E3B20" w:rsidRDefault="009E3B20" w:rsidP="009E3B20"/>
    <w:p w:rsidR="009E3B20" w:rsidRDefault="009E3B20" w:rsidP="009E3B20"/>
    <w:p w:rsidR="009E3B20" w:rsidRDefault="009E3B20" w:rsidP="009E3B20"/>
    <w:p w:rsidR="009E3B20" w:rsidRDefault="009E3B20" w:rsidP="009E3B20"/>
    <w:p w:rsidR="009E3B20" w:rsidRPr="0073181F" w:rsidRDefault="009E3B20" w:rsidP="009E3B20"/>
    <w:p w:rsidR="009E3B20" w:rsidRDefault="009E3B20" w:rsidP="009E3B20">
      <w:pPr>
        <w:pStyle w:val="ConsNonformat"/>
        <w:rPr>
          <w:rFonts w:ascii="Times New Roman" w:hAnsi="Times New Roman"/>
          <w:sz w:val="28"/>
        </w:rPr>
      </w:pPr>
    </w:p>
    <w:p w:rsidR="009E3B20" w:rsidRDefault="009E3B20" w:rsidP="009E3B20"/>
    <w:p w:rsidR="009E3B20" w:rsidRDefault="009E3B20" w:rsidP="009E3B20"/>
    <w:p w:rsidR="009E3B20" w:rsidRDefault="009E3B20" w:rsidP="009E3B20">
      <w:pPr>
        <w:spacing w:before="100" w:beforeAutospacing="1" w:after="100" w:afterAutospacing="1"/>
        <w:ind w:firstLine="426"/>
        <w:contextualSpacing/>
      </w:pPr>
    </w:p>
    <w:p w:rsidR="009E3B20" w:rsidRDefault="009E3B20" w:rsidP="009E3B20">
      <w:pPr>
        <w:spacing w:before="100" w:beforeAutospacing="1" w:after="100" w:afterAutospacing="1"/>
        <w:ind w:firstLine="426"/>
        <w:contextualSpacing/>
      </w:pPr>
    </w:p>
    <w:p w:rsidR="009E3B20" w:rsidRDefault="009E3B20" w:rsidP="009E3B20">
      <w:pPr>
        <w:spacing w:before="100" w:beforeAutospacing="1" w:after="100" w:afterAutospacing="1"/>
        <w:ind w:firstLine="426"/>
        <w:contextualSpacing/>
      </w:pPr>
    </w:p>
    <w:p w:rsidR="00A72A85" w:rsidRPr="00A72A85" w:rsidRDefault="00A72A85" w:rsidP="00A72A85">
      <w:pPr>
        <w:jc w:val="right"/>
        <w:rPr>
          <w:rFonts w:eastAsia="Calibri"/>
          <w:sz w:val="20"/>
        </w:rPr>
      </w:pPr>
      <w:r>
        <w:rPr>
          <w:rFonts w:eastAsia="Calibri"/>
          <w:sz w:val="20"/>
        </w:rPr>
        <w:lastRenderedPageBreak/>
        <w:t>Приложение № 4</w:t>
      </w:r>
    </w:p>
    <w:p w:rsidR="00A72A85" w:rsidRPr="00A72A85" w:rsidRDefault="00A72A85" w:rsidP="00A72A85">
      <w:pPr>
        <w:jc w:val="right"/>
        <w:rPr>
          <w:rFonts w:eastAsia="Calibri"/>
          <w:sz w:val="20"/>
        </w:rPr>
      </w:pPr>
      <w:r w:rsidRPr="00A72A85">
        <w:rPr>
          <w:rFonts w:eastAsia="Calibri"/>
          <w:sz w:val="20"/>
        </w:rPr>
        <w:t xml:space="preserve"> к Программе проверки обеспечения готовности </w:t>
      </w:r>
    </w:p>
    <w:p w:rsidR="00A72A85" w:rsidRPr="00A72A85" w:rsidRDefault="00A72A85" w:rsidP="00A72A85">
      <w:pPr>
        <w:jc w:val="right"/>
        <w:rPr>
          <w:rFonts w:eastAsia="Calibri"/>
          <w:sz w:val="20"/>
        </w:rPr>
      </w:pPr>
      <w:r w:rsidRPr="00A72A85">
        <w:rPr>
          <w:rFonts w:eastAsia="Calibri"/>
          <w:sz w:val="20"/>
        </w:rPr>
        <w:t>к отопительному периоду 2025 - 2026 годов</w:t>
      </w:r>
    </w:p>
    <w:p w:rsidR="00A72A85" w:rsidRPr="00A72A85" w:rsidRDefault="00A72A85" w:rsidP="00A72A85">
      <w:pPr>
        <w:jc w:val="right"/>
        <w:rPr>
          <w:rFonts w:eastAsia="Calibri"/>
          <w:sz w:val="20"/>
        </w:rPr>
      </w:pPr>
      <w:r w:rsidRPr="00A72A85">
        <w:rPr>
          <w:rFonts w:eastAsia="Calibri"/>
          <w:sz w:val="20"/>
        </w:rPr>
        <w:t xml:space="preserve">теплоснабжающих и </w:t>
      </w:r>
      <w:proofErr w:type="spellStart"/>
      <w:r w:rsidRPr="00A72A85">
        <w:rPr>
          <w:rFonts w:eastAsia="Calibri"/>
          <w:sz w:val="20"/>
        </w:rPr>
        <w:t>теплосетевых</w:t>
      </w:r>
      <w:proofErr w:type="spellEnd"/>
      <w:r w:rsidRPr="00A72A85">
        <w:rPr>
          <w:rFonts w:eastAsia="Calibri"/>
          <w:sz w:val="20"/>
        </w:rPr>
        <w:t xml:space="preserve"> организаций, </w:t>
      </w:r>
    </w:p>
    <w:p w:rsidR="00A72A85" w:rsidRPr="00A72A85" w:rsidRDefault="00A72A85" w:rsidP="00A72A85">
      <w:pPr>
        <w:jc w:val="right"/>
        <w:rPr>
          <w:rFonts w:eastAsia="Calibri"/>
          <w:sz w:val="20"/>
        </w:rPr>
      </w:pPr>
      <w:r w:rsidRPr="00A72A85">
        <w:rPr>
          <w:rFonts w:eastAsia="Calibri"/>
          <w:sz w:val="20"/>
        </w:rPr>
        <w:t xml:space="preserve">             потребителей тепловой энергии, расположенных на территории </w:t>
      </w:r>
    </w:p>
    <w:p w:rsidR="00A72A85" w:rsidRPr="00A72A85" w:rsidRDefault="00A72A85" w:rsidP="00A72A85">
      <w:pPr>
        <w:jc w:val="right"/>
        <w:rPr>
          <w:rFonts w:eastAsia="Calibri"/>
          <w:sz w:val="20"/>
        </w:rPr>
      </w:pPr>
      <w:proofErr w:type="spellStart"/>
      <w:r w:rsidRPr="00A72A85">
        <w:rPr>
          <w:rFonts w:eastAsia="Calibri"/>
          <w:sz w:val="20"/>
        </w:rPr>
        <w:t>Хваловского</w:t>
      </w:r>
      <w:proofErr w:type="spellEnd"/>
      <w:r w:rsidRPr="00A72A85">
        <w:rPr>
          <w:rFonts w:eastAsia="Calibri"/>
          <w:sz w:val="20"/>
        </w:rPr>
        <w:t xml:space="preserve">  сельского поселения </w:t>
      </w:r>
    </w:p>
    <w:p w:rsidR="009E3B20" w:rsidRPr="00562777" w:rsidRDefault="009E3B20" w:rsidP="009E3B20">
      <w:pPr>
        <w:pStyle w:val="s3"/>
        <w:shd w:val="clear" w:color="auto" w:fill="FFFFFF"/>
        <w:jc w:val="center"/>
        <w:rPr>
          <w:color w:val="22272F"/>
        </w:rPr>
      </w:pPr>
      <w:r w:rsidRPr="00562777">
        <w:rPr>
          <w:color w:val="22272F"/>
        </w:rPr>
        <w:t>Критерии</w:t>
      </w:r>
      <w:r w:rsidRPr="00562777">
        <w:rPr>
          <w:color w:val="22272F"/>
        </w:rPr>
        <w:br/>
        <w:t>надежности теплоснабжения потребителей тепловой энергии с учетом климатических условий</w:t>
      </w:r>
    </w:p>
    <w:p w:rsidR="009E3B20" w:rsidRPr="00562777" w:rsidRDefault="009E3B20" w:rsidP="009E3B20">
      <w:pPr>
        <w:jc w:val="both"/>
      </w:pPr>
      <w:r>
        <w:tab/>
      </w:r>
      <w:r w:rsidRPr="00562777">
        <w:t>1. Потребители тепловой энергии по надежности теплоснабжения делятся на три категории:</w:t>
      </w:r>
    </w:p>
    <w:p w:rsidR="009E3B20" w:rsidRPr="00562777" w:rsidRDefault="009E3B20" w:rsidP="009E3B20">
      <w:pPr>
        <w:jc w:val="both"/>
      </w:pPr>
      <w:r>
        <w:tab/>
      </w:r>
      <w:r w:rsidRPr="00562777">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9E3B20" w:rsidRPr="00562777" w:rsidRDefault="009E3B20" w:rsidP="009E3B20">
      <w:pPr>
        <w:jc w:val="both"/>
      </w:pPr>
      <w:r>
        <w:tab/>
      </w:r>
      <w:r w:rsidRPr="00562777">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9E3B20" w:rsidRPr="00562777" w:rsidRDefault="009E3B20" w:rsidP="009E3B20">
      <w:pPr>
        <w:jc w:val="both"/>
      </w:pPr>
      <w:r w:rsidRPr="00562777">
        <w:t>жилых и общественных зданий до 12</w:t>
      </w:r>
      <w:proofErr w:type="gramStart"/>
      <w:r w:rsidRPr="00562777">
        <w:t>°С</w:t>
      </w:r>
      <w:proofErr w:type="gramEnd"/>
      <w:r w:rsidRPr="00562777">
        <w:t>;</w:t>
      </w:r>
    </w:p>
    <w:p w:rsidR="009E3B20" w:rsidRPr="00562777" w:rsidRDefault="009E3B20" w:rsidP="009E3B20">
      <w:pPr>
        <w:jc w:val="both"/>
      </w:pPr>
      <w:r w:rsidRPr="00562777">
        <w:t>промышленных зданий до 8</w:t>
      </w:r>
      <w:proofErr w:type="gramStart"/>
      <w:r w:rsidRPr="00562777">
        <w:t>°С</w:t>
      </w:r>
      <w:proofErr w:type="gramEnd"/>
      <w:r w:rsidRPr="00562777">
        <w:t>;</w:t>
      </w:r>
    </w:p>
    <w:p w:rsidR="009E3B20" w:rsidRPr="00562777" w:rsidRDefault="009E3B20" w:rsidP="009E3B20">
      <w:pPr>
        <w:jc w:val="both"/>
      </w:pPr>
      <w:r>
        <w:tab/>
      </w:r>
      <w:r w:rsidRPr="00562777">
        <w:t>третья категория - остальные потребители.</w:t>
      </w:r>
    </w:p>
    <w:p w:rsidR="009E3B20" w:rsidRPr="00562777" w:rsidRDefault="009E3B20" w:rsidP="009E3B20">
      <w:pPr>
        <w:jc w:val="both"/>
      </w:pPr>
      <w:r>
        <w:tab/>
      </w:r>
      <w:r w:rsidRPr="00562777">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9E3B20" w:rsidRPr="00562777" w:rsidRDefault="009E3B20" w:rsidP="009E3B20">
      <w:pPr>
        <w:jc w:val="both"/>
      </w:pPr>
      <w:r>
        <w:tab/>
      </w:r>
      <w:r w:rsidRPr="00562777">
        <w:t>подача тепловой энергии (теплоносителя) в полном объеме потребителям первой категории;</w:t>
      </w:r>
    </w:p>
    <w:p w:rsidR="009E3B20" w:rsidRPr="00562777" w:rsidRDefault="009E3B20" w:rsidP="009E3B20">
      <w:pPr>
        <w:jc w:val="both"/>
      </w:pPr>
      <w:r>
        <w:tab/>
      </w:r>
      <w:r w:rsidRPr="00562777">
        <w:t>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r:id="rId9" w:anchor="/document/70370850/entry/3881" w:history="1">
        <w:r w:rsidRPr="00562777">
          <w:rPr>
            <w:rStyle w:val="a5"/>
          </w:rPr>
          <w:t>таблице N 1</w:t>
        </w:r>
      </w:hyperlink>
      <w:r w:rsidRPr="00562777">
        <w:t>;</w:t>
      </w:r>
    </w:p>
    <w:p w:rsidR="009E3B20" w:rsidRPr="00562777" w:rsidRDefault="009E3B20" w:rsidP="009E3B20">
      <w:pPr>
        <w:jc w:val="both"/>
      </w:pPr>
      <w:r>
        <w:tab/>
      </w:r>
      <w:r w:rsidRPr="00562777">
        <w:t>согласованный сторонами договора теплоснабжения аварийный режим расхода пара и технологической горячей воды;</w:t>
      </w:r>
    </w:p>
    <w:p w:rsidR="009E3B20" w:rsidRPr="00562777" w:rsidRDefault="009E3B20" w:rsidP="009E3B20">
      <w:pPr>
        <w:jc w:val="both"/>
      </w:pPr>
      <w:r>
        <w:tab/>
      </w:r>
      <w:r w:rsidRPr="00562777">
        <w:t>согласованный сторонами договора теплоснабжения аварийный тепловой режим работы неотключаемых вентиляционных систем;</w:t>
      </w:r>
    </w:p>
    <w:p w:rsidR="009E3B20" w:rsidRPr="00562777" w:rsidRDefault="009E3B20" w:rsidP="009E3B20">
      <w:pPr>
        <w:jc w:val="both"/>
      </w:pPr>
      <w:r>
        <w:tab/>
      </w:r>
      <w:r w:rsidRPr="00562777">
        <w:t>среднесуточный расход теплоты за отопительный период на горячее водоснабжение (при невозможности его отключения).</w:t>
      </w:r>
    </w:p>
    <w:p w:rsidR="009E3B20" w:rsidRPr="00562777" w:rsidRDefault="009E3B20" w:rsidP="009E3B20">
      <w:pPr>
        <w:jc w:val="both"/>
      </w:pPr>
      <w:r w:rsidRPr="00562777">
        <w:t>Таблица N 1</w:t>
      </w:r>
    </w:p>
    <w:tbl>
      <w:tblPr>
        <w:tblW w:w="5000" w:type="pct"/>
        <w:tblCellMar>
          <w:top w:w="15" w:type="dxa"/>
          <w:left w:w="15" w:type="dxa"/>
          <w:bottom w:w="15" w:type="dxa"/>
          <w:right w:w="15" w:type="dxa"/>
        </w:tblCellMar>
        <w:tblLook w:val="04A0"/>
      </w:tblPr>
      <w:tblGrid>
        <w:gridCol w:w="2954"/>
        <w:gridCol w:w="1297"/>
        <w:gridCol w:w="1228"/>
        <w:gridCol w:w="1269"/>
        <w:gridCol w:w="1256"/>
        <w:gridCol w:w="1381"/>
      </w:tblGrid>
      <w:tr w:rsidR="009E3B20" w:rsidRPr="00562777" w:rsidTr="009E3B20">
        <w:trPr>
          <w:trHeight w:val="240"/>
        </w:trPr>
        <w:tc>
          <w:tcPr>
            <w:tcW w:w="1574" w:type="pct"/>
            <w:vMerge w:val="restart"/>
            <w:tcBorders>
              <w:top w:val="single" w:sz="6" w:space="0" w:color="000000"/>
              <w:left w:val="single" w:sz="6" w:space="0" w:color="000000"/>
              <w:right w:val="single" w:sz="6" w:space="0" w:color="000000"/>
            </w:tcBorders>
            <w:hideMark/>
          </w:tcPr>
          <w:p w:rsidR="009E3B20" w:rsidRPr="00562777" w:rsidRDefault="009E3B20" w:rsidP="009E3B20">
            <w:pPr>
              <w:jc w:val="both"/>
            </w:pPr>
            <w:r w:rsidRPr="00562777">
              <w:t>Наименование показателя</w:t>
            </w:r>
          </w:p>
        </w:tc>
        <w:tc>
          <w:tcPr>
            <w:tcW w:w="3426" w:type="pct"/>
            <w:gridSpan w:val="5"/>
            <w:tcBorders>
              <w:top w:val="single" w:sz="6" w:space="0" w:color="000000"/>
              <w:left w:val="single" w:sz="6" w:space="0" w:color="000000"/>
              <w:bottom w:val="single" w:sz="6" w:space="0" w:color="000000"/>
              <w:right w:val="single" w:sz="6" w:space="0" w:color="000000"/>
            </w:tcBorders>
            <w:hideMark/>
          </w:tcPr>
          <w:p w:rsidR="009E3B20" w:rsidRPr="00562777" w:rsidRDefault="009E3B20" w:rsidP="009E3B20">
            <w:pPr>
              <w:jc w:val="both"/>
            </w:pPr>
            <w:r w:rsidRPr="00562777">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9E3B20" w:rsidRPr="00562777" w:rsidTr="009E3B20">
        <w:tc>
          <w:tcPr>
            <w:tcW w:w="1574" w:type="pct"/>
            <w:vMerge/>
            <w:tcBorders>
              <w:top w:val="single" w:sz="6" w:space="0" w:color="000000"/>
              <w:left w:val="single" w:sz="6" w:space="0" w:color="000000"/>
              <w:right w:val="single" w:sz="6" w:space="0" w:color="000000"/>
            </w:tcBorders>
            <w:vAlign w:val="center"/>
            <w:hideMark/>
          </w:tcPr>
          <w:p w:rsidR="009E3B20" w:rsidRPr="00562777" w:rsidRDefault="009E3B20" w:rsidP="009E3B20">
            <w:pPr>
              <w:jc w:val="both"/>
            </w:pPr>
          </w:p>
        </w:tc>
        <w:tc>
          <w:tcPr>
            <w:tcW w:w="691" w:type="pct"/>
            <w:tcBorders>
              <w:top w:val="single" w:sz="6" w:space="0" w:color="000000"/>
              <w:left w:val="single" w:sz="6" w:space="0" w:color="000000"/>
              <w:bottom w:val="single" w:sz="6" w:space="0" w:color="000000"/>
              <w:right w:val="single" w:sz="6" w:space="0" w:color="000000"/>
            </w:tcBorders>
            <w:vAlign w:val="bottom"/>
            <w:hideMark/>
          </w:tcPr>
          <w:p w:rsidR="009E3B20" w:rsidRPr="00562777" w:rsidRDefault="009E3B20" w:rsidP="009E3B20">
            <w:pPr>
              <w:jc w:val="both"/>
            </w:pPr>
            <w:r w:rsidRPr="00562777">
              <w:t>минус 10</w:t>
            </w:r>
          </w:p>
        </w:tc>
        <w:tc>
          <w:tcPr>
            <w:tcW w:w="654" w:type="pct"/>
            <w:tcBorders>
              <w:top w:val="single" w:sz="6" w:space="0" w:color="000000"/>
              <w:left w:val="single" w:sz="6" w:space="0" w:color="000000"/>
              <w:bottom w:val="single" w:sz="6" w:space="0" w:color="000000"/>
              <w:right w:val="single" w:sz="6" w:space="0" w:color="000000"/>
            </w:tcBorders>
            <w:vAlign w:val="bottom"/>
            <w:hideMark/>
          </w:tcPr>
          <w:p w:rsidR="009E3B20" w:rsidRPr="00562777" w:rsidRDefault="009E3B20" w:rsidP="009E3B20">
            <w:pPr>
              <w:jc w:val="both"/>
            </w:pPr>
            <w:r w:rsidRPr="00562777">
              <w:t>минус 20</w:t>
            </w:r>
          </w:p>
        </w:tc>
        <w:tc>
          <w:tcPr>
            <w:tcW w:w="676" w:type="pct"/>
            <w:tcBorders>
              <w:top w:val="single" w:sz="6" w:space="0" w:color="000000"/>
              <w:left w:val="single" w:sz="6" w:space="0" w:color="000000"/>
              <w:bottom w:val="single" w:sz="6" w:space="0" w:color="000000"/>
              <w:right w:val="single" w:sz="6" w:space="0" w:color="000000"/>
            </w:tcBorders>
            <w:vAlign w:val="bottom"/>
            <w:hideMark/>
          </w:tcPr>
          <w:p w:rsidR="009E3B20" w:rsidRPr="00562777" w:rsidRDefault="009E3B20" w:rsidP="009E3B20">
            <w:pPr>
              <w:jc w:val="both"/>
            </w:pPr>
            <w:r w:rsidRPr="00562777">
              <w:t>минус 30</w:t>
            </w:r>
          </w:p>
        </w:tc>
        <w:tc>
          <w:tcPr>
            <w:tcW w:w="669" w:type="pct"/>
            <w:tcBorders>
              <w:top w:val="single" w:sz="6" w:space="0" w:color="000000"/>
              <w:left w:val="single" w:sz="6" w:space="0" w:color="000000"/>
              <w:bottom w:val="single" w:sz="6" w:space="0" w:color="000000"/>
              <w:right w:val="single" w:sz="6" w:space="0" w:color="000000"/>
            </w:tcBorders>
            <w:vAlign w:val="bottom"/>
            <w:hideMark/>
          </w:tcPr>
          <w:p w:rsidR="009E3B20" w:rsidRPr="00562777" w:rsidRDefault="009E3B20" w:rsidP="009E3B20">
            <w:pPr>
              <w:jc w:val="both"/>
            </w:pPr>
            <w:r w:rsidRPr="00562777">
              <w:t>минус 40</w:t>
            </w:r>
          </w:p>
        </w:tc>
        <w:tc>
          <w:tcPr>
            <w:tcW w:w="735" w:type="pct"/>
            <w:tcBorders>
              <w:top w:val="single" w:sz="6" w:space="0" w:color="000000"/>
              <w:left w:val="single" w:sz="6" w:space="0" w:color="000000"/>
              <w:bottom w:val="single" w:sz="6" w:space="0" w:color="000000"/>
              <w:right w:val="single" w:sz="6" w:space="0" w:color="000000"/>
            </w:tcBorders>
            <w:vAlign w:val="bottom"/>
            <w:hideMark/>
          </w:tcPr>
          <w:p w:rsidR="009E3B20" w:rsidRPr="00562777" w:rsidRDefault="009E3B20" w:rsidP="009E3B20">
            <w:pPr>
              <w:jc w:val="both"/>
            </w:pPr>
            <w:r w:rsidRPr="00562777">
              <w:t>минус 50</w:t>
            </w:r>
          </w:p>
        </w:tc>
      </w:tr>
      <w:tr w:rsidR="009E3B20" w:rsidRPr="00562777" w:rsidTr="009E3B20">
        <w:tc>
          <w:tcPr>
            <w:tcW w:w="1574" w:type="pct"/>
            <w:tcBorders>
              <w:top w:val="single" w:sz="6" w:space="0" w:color="000000"/>
              <w:left w:val="single" w:sz="6" w:space="0" w:color="000000"/>
              <w:bottom w:val="single" w:sz="6" w:space="0" w:color="000000"/>
              <w:right w:val="single" w:sz="6" w:space="0" w:color="000000"/>
            </w:tcBorders>
            <w:vAlign w:val="center"/>
            <w:hideMark/>
          </w:tcPr>
          <w:p w:rsidR="009E3B20" w:rsidRPr="00562777" w:rsidRDefault="009E3B20" w:rsidP="009E3B20">
            <w:pPr>
              <w:jc w:val="both"/>
            </w:pPr>
            <w:r w:rsidRPr="00562777">
              <w:t xml:space="preserve">Допустимое снижение подачи тепловой энергии, %, </w:t>
            </w:r>
            <w:proofErr w:type="gramStart"/>
            <w:r w:rsidRPr="00562777">
              <w:t>до</w:t>
            </w:r>
            <w:proofErr w:type="gramEnd"/>
          </w:p>
        </w:tc>
        <w:tc>
          <w:tcPr>
            <w:tcW w:w="691" w:type="pct"/>
            <w:tcBorders>
              <w:top w:val="single" w:sz="6" w:space="0" w:color="000000"/>
              <w:left w:val="single" w:sz="6" w:space="0" w:color="000000"/>
              <w:bottom w:val="single" w:sz="6" w:space="0" w:color="000000"/>
              <w:right w:val="single" w:sz="6" w:space="0" w:color="000000"/>
            </w:tcBorders>
            <w:hideMark/>
          </w:tcPr>
          <w:p w:rsidR="009E3B20" w:rsidRPr="00562777" w:rsidRDefault="009E3B20" w:rsidP="009E3B20">
            <w:pPr>
              <w:jc w:val="both"/>
            </w:pPr>
            <w:r w:rsidRPr="00562777">
              <w:t>78</w:t>
            </w:r>
          </w:p>
        </w:tc>
        <w:tc>
          <w:tcPr>
            <w:tcW w:w="654" w:type="pct"/>
            <w:tcBorders>
              <w:top w:val="single" w:sz="6" w:space="0" w:color="000000"/>
              <w:left w:val="single" w:sz="6" w:space="0" w:color="000000"/>
              <w:bottom w:val="single" w:sz="6" w:space="0" w:color="000000"/>
              <w:right w:val="single" w:sz="6" w:space="0" w:color="000000"/>
            </w:tcBorders>
            <w:hideMark/>
          </w:tcPr>
          <w:p w:rsidR="009E3B20" w:rsidRPr="00562777" w:rsidRDefault="009E3B20" w:rsidP="009E3B20">
            <w:pPr>
              <w:jc w:val="both"/>
            </w:pPr>
            <w:r w:rsidRPr="00562777">
              <w:t>84</w:t>
            </w:r>
          </w:p>
        </w:tc>
        <w:tc>
          <w:tcPr>
            <w:tcW w:w="676" w:type="pct"/>
            <w:tcBorders>
              <w:top w:val="single" w:sz="6" w:space="0" w:color="000000"/>
              <w:left w:val="single" w:sz="6" w:space="0" w:color="000000"/>
              <w:bottom w:val="single" w:sz="6" w:space="0" w:color="000000"/>
              <w:right w:val="single" w:sz="6" w:space="0" w:color="000000"/>
            </w:tcBorders>
            <w:hideMark/>
          </w:tcPr>
          <w:p w:rsidR="009E3B20" w:rsidRPr="00562777" w:rsidRDefault="009E3B20" w:rsidP="009E3B20">
            <w:pPr>
              <w:jc w:val="both"/>
            </w:pPr>
            <w:r w:rsidRPr="00562777">
              <w:t>87</w:t>
            </w:r>
          </w:p>
        </w:tc>
        <w:tc>
          <w:tcPr>
            <w:tcW w:w="669" w:type="pct"/>
            <w:tcBorders>
              <w:top w:val="single" w:sz="6" w:space="0" w:color="000000"/>
              <w:left w:val="single" w:sz="6" w:space="0" w:color="000000"/>
              <w:bottom w:val="single" w:sz="6" w:space="0" w:color="000000"/>
              <w:right w:val="single" w:sz="6" w:space="0" w:color="000000"/>
            </w:tcBorders>
            <w:hideMark/>
          </w:tcPr>
          <w:p w:rsidR="009E3B20" w:rsidRPr="00562777" w:rsidRDefault="009E3B20" w:rsidP="009E3B20">
            <w:pPr>
              <w:jc w:val="both"/>
            </w:pPr>
            <w:r w:rsidRPr="00562777">
              <w:t>89</w:t>
            </w:r>
          </w:p>
        </w:tc>
        <w:tc>
          <w:tcPr>
            <w:tcW w:w="735" w:type="pct"/>
            <w:tcBorders>
              <w:top w:val="single" w:sz="6" w:space="0" w:color="000000"/>
              <w:left w:val="single" w:sz="6" w:space="0" w:color="000000"/>
              <w:bottom w:val="single" w:sz="6" w:space="0" w:color="000000"/>
              <w:right w:val="single" w:sz="6" w:space="0" w:color="000000"/>
            </w:tcBorders>
            <w:hideMark/>
          </w:tcPr>
          <w:p w:rsidR="009E3B20" w:rsidRPr="00562777" w:rsidRDefault="009E3B20" w:rsidP="009E3B20">
            <w:pPr>
              <w:jc w:val="both"/>
            </w:pPr>
            <w:r w:rsidRPr="00562777">
              <w:t>91</w:t>
            </w:r>
          </w:p>
        </w:tc>
      </w:tr>
    </w:tbl>
    <w:p w:rsidR="00534D83" w:rsidRPr="00562777" w:rsidRDefault="00534D83" w:rsidP="00E507B1">
      <w:pPr>
        <w:jc w:val="both"/>
      </w:pPr>
    </w:p>
    <w:sectPr w:rsidR="00534D83" w:rsidRPr="00562777" w:rsidSect="00E50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F4E" w:rsidRDefault="00172F4E" w:rsidP="00F7599E">
      <w:r>
        <w:separator/>
      </w:r>
    </w:p>
  </w:endnote>
  <w:endnote w:type="continuationSeparator" w:id="0">
    <w:p w:rsidR="00172F4E" w:rsidRDefault="00172F4E" w:rsidP="00F75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F4E" w:rsidRDefault="00172F4E" w:rsidP="00F7599E">
      <w:r>
        <w:separator/>
      </w:r>
    </w:p>
  </w:footnote>
  <w:footnote w:type="continuationSeparator" w:id="0">
    <w:p w:rsidR="00172F4E" w:rsidRDefault="00172F4E" w:rsidP="00F75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D5A91"/>
    <w:multiLevelType w:val="multilevel"/>
    <w:tmpl w:val="F81E51B4"/>
    <w:lvl w:ilvl="0">
      <w:start w:val="1"/>
      <w:numFmt w:val="decimal"/>
      <w:lvlText w:val="%1."/>
      <w:lvlJc w:val="left"/>
      <w:pPr>
        <w:ind w:left="1821" w:hanging="346"/>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2"/>
      <w:numFmt w:val="decimal"/>
      <w:lvlText w:val="%1.%2."/>
      <w:lvlJc w:val="left"/>
      <w:pPr>
        <w:ind w:left="1540" w:hanging="1059"/>
        <w:jc w:val="righ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916" w:hanging="159"/>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922" w:hanging="159"/>
      </w:pPr>
      <w:rPr>
        <w:rFonts w:hint="default"/>
        <w:lang w:val="ru-RU" w:eastAsia="en-US" w:bidi="ar-SA"/>
      </w:rPr>
    </w:lvl>
    <w:lvl w:ilvl="4">
      <w:numFmt w:val="bullet"/>
      <w:lvlText w:val="•"/>
      <w:lvlJc w:val="left"/>
      <w:pPr>
        <w:ind w:left="4925" w:hanging="159"/>
      </w:pPr>
      <w:rPr>
        <w:rFonts w:hint="default"/>
        <w:lang w:val="ru-RU" w:eastAsia="en-US" w:bidi="ar-SA"/>
      </w:rPr>
    </w:lvl>
    <w:lvl w:ilvl="5">
      <w:numFmt w:val="bullet"/>
      <w:lvlText w:val="•"/>
      <w:lvlJc w:val="left"/>
      <w:pPr>
        <w:ind w:left="5927" w:hanging="159"/>
      </w:pPr>
      <w:rPr>
        <w:rFonts w:hint="default"/>
        <w:lang w:val="ru-RU" w:eastAsia="en-US" w:bidi="ar-SA"/>
      </w:rPr>
    </w:lvl>
    <w:lvl w:ilvl="6">
      <w:numFmt w:val="bullet"/>
      <w:lvlText w:val="•"/>
      <w:lvlJc w:val="left"/>
      <w:pPr>
        <w:ind w:left="6930" w:hanging="159"/>
      </w:pPr>
      <w:rPr>
        <w:rFonts w:hint="default"/>
        <w:lang w:val="ru-RU" w:eastAsia="en-US" w:bidi="ar-SA"/>
      </w:rPr>
    </w:lvl>
    <w:lvl w:ilvl="7">
      <w:numFmt w:val="bullet"/>
      <w:lvlText w:val="•"/>
      <w:lvlJc w:val="left"/>
      <w:pPr>
        <w:ind w:left="7932" w:hanging="159"/>
      </w:pPr>
      <w:rPr>
        <w:rFonts w:hint="default"/>
        <w:lang w:val="ru-RU" w:eastAsia="en-US" w:bidi="ar-SA"/>
      </w:rPr>
    </w:lvl>
    <w:lvl w:ilvl="8">
      <w:numFmt w:val="bullet"/>
      <w:lvlText w:val="•"/>
      <w:lvlJc w:val="left"/>
      <w:pPr>
        <w:ind w:left="8935" w:hanging="159"/>
      </w:pPr>
      <w:rPr>
        <w:rFonts w:hint="default"/>
        <w:lang w:val="ru-RU" w:eastAsia="en-US" w:bidi="ar-SA"/>
      </w:rPr>
    </w:lvl>
  </w:abstractNum>
  <w:abstractNum w:abstractNumId="1">
    <w:nsid w:val="2B8A119D"/>
    <w:multiLevelType w:val="multilevel"/>
    <w:tmpl w:val="B0B82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87D39"/>
    <w:multiLevelType w:val="hybridMultilevel"/>
    <w:tmpl w:val="3ED600AA"/>
    <w:lvl w:ilvl="0" w:tplc="21203AD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CE95C18"/>
    <w:multiLevelType w:val="hybridMultilevel"/>
    <w:tmpl w:val="39CCBB8E"/>
    <w:lvl w:ilvl="0" w:tplc="EE7EEFC0">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19036B"/>
    <w:multiLevelType w:val="hybridMultilevel"/>
    <w:tmpl w:val="C85611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E9F6A4B"/>
    <w:multiLevelType w:val="hybridMultilevel"/>
    <w:tmpl w:val="B63EFD10"/>
    <w:lvl w:ilvl="0" w:tplc="E5021CF2">
      <w:start w:val="3"/>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47672B"/>
    <w:multiLevelType w:val="hybridMultilevel"/>
    <w:tmpl w:val="CF162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C6202B"/>
    <w:multiLevelType w:val="multilevel"/>
    <w:tmpl w:val="7AE8AF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8D0B5E"/>
    <w:multiLevelType w:val="multilevel"/>
    <w:tmpl w:val="F03CD71E"/>
    <w:lvl w:ilvl="0">
      <w:start w:val="1"/>
      <w:numFmt w:val="upperRoman"/>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6AF57561"/>
    <w:multiLevelType w:val="hybridMultilevel"/>
    <w:tmpl w:val="C91E0A98"/>
    <w:lvl w:ilvl="0" w:tplc="A74C8348">
      <w:numFmt w:val="bullet"/>
      <w:lvlText w:val="-"/>
      <w:lvlJc w:val="left"/>
      <w:pPr>
        <w:ind w:left="661" w:hanging="173"/>
      </w:pPr>
      <w:rPr>
        <w:rFonts w:ascii="Times New Roman" w:eastAsia="Times New Roman" w:hAnsi="Times New Roman" w:cs="Times New Roman" w:hint="default"/>
        <w:b w:val="0"/>
        <w:bCs w:val="0"/>
        <w:i w:val="0"/>
        <w:iCs w:val="0"/>
        <w:w w:val="100"/>
        <w:sz w:val="28"/>
        <w:szCs w:val="28"/>
        <w:lang w:val="ru-RU" w:eastAsia="en-US" w:bidi="ar-SA"/>
      </w:rPr>
    </w:lvl>
    <w:lvl w:ilvl="1" w:tplc="FDFAFA14">
      <w:numFmt w:val="bullet"/>
      <w:lvlText w:val=""/>
      <w:lvlJc w:val="left"/>
      <w:pPr>
        <w:ind w:left="1835" w:hanging="360"/>
      </w:pPr>
      <w:rPr>
        <w:rFonts w:ascii="Symbol" w:eastAsia="Symbol" w:hAnsi="Symbol" w:cs="Symbol" w:hint="default"/>
        <w:b w:val="0"/>
        <w:bCs w:val="0"/>
        <w:i w:val="0"/>
        <w:iCs w:val="0"/>
        <w:w w:val="100"/>
        <w:sz w:val="20"/>
        <w:szCs w:val="20"/>
        <w:lang w:val="ru-RU" w:eastAsia="en-US" w:bidi="ar-SA"/>
      </w:rPr>
    </w:lvl>
    <w:lvl w:ilvl="2" w:tplc="5BA07584">
      <w:numFmt w:val="bullet"/>
      <w:lvlText w:val="•"/>
      <w:lvlJc w:val="left"/>
      <w:pPr>
        <w:ind w:left="2581" w:hanging="360"/>
      </w:pPr>
      <w:rPr>
        <w:rFonts w:hint="default"/>
        <w:lang w:val="ru-RU" w:eastAsia="en-US" w:bidi="ar-SA"/>
      </w:rPr>
    </w:lvl>
    <w:lvl w:ilvl="3" w:tplc="E16CA566">
      <w:numFmt w:val="bullet"/>
      <w:lvlText w:val="•"/>
      <w:lvlJc w:val="left"/>
      <w:pPr>
        <w:ind w:left="3322" w:hanging="360"/>
      </w:pPr>
      <w:rPr>
        <w:rFonts w:hint="default"/>
        <w:lang w:val="ru-RU" w:eastAsia="en-US" w:bidi="ar-SA"/>
      </w:rPr>
    </w:lvl>
    <w:lvl w:ilvl="4" w:tplc="E5B62D6C">
      <w:numFmt w:val="bullet"/>
      <w:lvlText w:val="•"/>
      <w:lvlJc w:val="left"/>
      <w:pPr>
        <w:ind w:left="4064" w:hanging="360"/>
      </w:pPr>
      <w:rPr>
        <w:rFonts w:hint="default"/>
        <w:lang w:val="ru-RU" w:eastAsia="en-US" w:bidi="ar-SA"/>
      </w:rPr>
    </w:lvl>
    <w:lvl w:ilvl="5" w:tplc="18A82490">
      <w:numFmt w:val="bullet"/>
      <w:lvlText w:val="•"/>
      <w:lvlJc w:val="left"/>
      <w:pPr>
        <w:ind w:left="4805" w:hanging="360"/>
      </w:pPr>
      <w:rPr>
        <w:rFonts w:hint="default"/>
        <w:lang w:val="ru-RU" w:eastAsia="en-US" w:bidi="ar-SA"/>
      </w:rPr>
    </w:lvl>
    <w:lvl w:ilvl="6" w:tplc="FE8A9C72">
      <w:numFmt w:val="bullet"/>
      <w:lvlText w:val="•"/>
      <w:lvlJc w:val="left"/>
      <w:pPr>
        <w:ind w:left="5546" w:hanging="360"/>
      </w:pPr>
      <w:rPr>
        <w:rFonts w:hint="default"/>
        <w:lang w:val="ru-RU" w:eastAsia="en-US" w:bidi="ar-SA"/>
      </w:rPr>
    </w:lvl>
    <w:lvl w:ilvl="7" w:tplc="311EB14A">
      <w:numFmt w:val="bullet"/>
      <w:lvlText w:val="•"/>
      <w:lvlJc w:val="left"/>
      <w:pPr>
        <w:ind w:left="6288" w:hanging="360"/>
      </w:pPr>
      <w:rPr>
        <w:rFonts w:hint="default"/>
        <w:lang w:val="ru-RU" w:eastAsia="en-US" w:bidi="ar-SA"/>
      </w:rPr>
    </w:lvl>
    <w:lvl w:ilvl="8" w:tplc="0FC8E5E6">
      <w:numFmt w:val="bullet"/>
      <w:lvlText w:val="•"/>
      <w:lvlJc w:val="left"/>
      <w:pPr>
        <w:ind w:left="7029" w:hanging="360"/>
      </w:pPr>
      <w:rPr>
        <w:rFonts w:hint="default"/>
        <w:lang w:val="ru-RU" w:eastAsia="en-US" w:bidi="ar-SA"/>
      </w:rPr>
    </w:lvl>
  </w:abstractNum>
  <w:abstractNum w:abstractNumId="10">
    <w:nsid w:val="76584F24"/>
    <w:multiLevelType w:val="multilevel"/>
    <w:tmpl w:val="B240ADC6"/>
    <w:lvl w:ilvl="0">
      <w:start w:val="1"/>
      <w:numFmt w:val="decimal"/>
      <w:lvlText w:val="%1."/>
      <w:lvlJc w:val="left"/>
      <w:pPr>
        <w:ind w:left="460" w:hanging="284"/>
      </w:pPr>
      <w:rPr>
        <w:rFonts w:ascii="Times New Roman" w:eastAsia="Times New Roman" w:hAnsi="Times New Roman" w:cs="Times New Roman" w:hint="default"/>
        <w:b w:val="0"/>
        <w:bCs w:val="0"/>
        <w:i w:val="0"/>
        <w:iCs w:val="0"/>
        <w:color w:val="1E1E1E"/>
        <w:w w:val="100"/>
        <w:sz w:val="24"/>
        <w:szCs w:val="24"/>
        <w:lang w:val="ru-RU" w:eastAsia="en-US" w:bidi="ar-SA"/>
      </w:rPr>
    </w:lvl>
    <w:lvl w:ilvl="1">
      <w:start w:val="1"/>
      <w:numFmt w:val="decimal"/>
      <w:lvlText w:val="%1.%2."/>
      <w:lvlJc w:val="left"/>
      <w:pPr>
        <w:ind w:left="888" w:hanging="428"/>
      </w:pPr>
      <w:rPr>
        <w:rFonts w:ascii="Times New Roman" w:eastAsia="Times New Roman" w:hAnsi="Times New Roman" w:cs="Times New Roman" w:hint="default"/>
        <w:b w:val="0"/>
        <w:bCs w:val="0"/>
        <w:i w:val="0"/>
        <w:iCs w:val="0"/>
        <w:color w:val="1E1E1E"/>
        <w:w w:val="100"/>
        <w:sz w:val="24"/>
        <w:szCs w:val="24"/>
        <w:lang w:val="ru-RU" w:eastAsia="en-US" w:bidi="ar-SA"/>
      </w:rPr>
    </w:lvl>
    <w:lvl w:ilvl="2">
      <w:start w:val="1"/>
      <w:numFmt w:val="decimal"/>
      <w:lvlText w:val="%1.%2.%3"/>
      <w:lvlJc w:val="left"/>
      <w:pPr>
        <w:ind w:left="460" w:hanging="59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78" w:hanging="595"/>
      </w:pPr>
      <w:rPr>
        <w:rFonts w:hint="default"/>
        <w:lang w:val="ru-RU" w:eastAsia="en-US" w:bidi="ar-SA"/>
      </w:rPr>
    </w:lvl>
    <w:lvl w:ilvl="4">
      <w:numFmt w:val="bullet"/>
      <w:lvlText w:val="•"/>
      <w:lvlJc w:val="left"/>
      <w:pPr>
        <w:ind w:left="4028" w:hanging="595"/>
      </w:pPr>
      <w:rPr>
        <w:rFonts w:hint="default"/>
        <w:lang w:val="ru-RU" w:eastAsia="en-US" w:bidi="ar-SA"/>
      </w:rPr>
    </w:lvl>
    <w:lvl w:ilvl="5">
      <w:numFmt w:val="bullet"/>
      <w:lvlText w:val="•"/>
      <w:lvlJc w:val="left"/>
      <w:pPr>
        <w:ind w:left="5077" w:hanging="595"/>
      </w:pPr>
      <w:rPr>
        <w:rFonts w:hint="default"/>
        <w:lang w:val="ru-RU" w:eastAsia="en-US" w:bidi="ar-SA"/>
      </w:rPr>
    </w:lvl>
    <w:lvl w:ilvl="6">
      <w:numFmt w:val="bullet"/>
      <w:lvlText w:val="•"/>
      <w:lvlJc w:val="left"/>
      <w:pPr>
        <w:ind w:left="6126" w:hanging="595"/>
      </w:pPr>
      <w:rPr>
        <w:rFonts w:hint="default"/>
        <w:lang w:val="ru-RU" w:eastAsia="en-US" w:bidi="ar-SA"/>
      </w:rPr>
    </w:lvl>
    <w:lvl w:ilvl="7">
      <w:numFmt w:val="bullet"/>
      <w:lvlText w:val="•"/>
      <w:lvlJc w:val="left"/>
      <w:pPr>
        <w:ind w:left="7176" w:hanging="595"/>
      </w:pPr>
      <w:rPr>
        <w:rFonts w:hint="default"/>
        <w:lang w:val="ru-RU" w:eastAsia="en-US" w:bidi="ar-SA"/>
      </w:rPr>
    </w:lvl>
    <w:lvl w:ilvl="8">
      <w:numFmt w:val="bullet"/>
      <w:lvlText w:val="•"/>
      <w:lvlJc w:val="left"/>
      <w:pPr>
        <w:ind w:left="8225" w:hanging="595"/>
      </w:pPr>
      <w:rPr>
        <w:rFonts w:hint="default"/>
        <w:lang w:val="ru-RU" w:eastAsia="en-US" w:bidi="ar-SA"/>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9"/>
  </w:num>
  <w:num w:numId="8">
    <w:abstractNumId w:val="0"/>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characterSpacingControl w:val="doNotCompress"/>
  <w:footnotePr>
    <w:footnote w:id="-1"/>
    <w:footnote w:id="0"/>
  </w:footnotePr>
  <w:endnotePr>
    <w:endnote w:id="-1"/>
    <w:endnote w:id="0"/>
  </w:endnotePr>
  <w:compat/>
  <w:rsids>
    <w:rsidRoot w:val="00CD75C5"/>
    <w:rsid w:val="00016171"/>
    <w:rsid w:val="00017286"/>
    <w:rsid w:val="0007066D"/>
    <w:rsid w:val="00072625"/>
    <w:rsid w:val="00084A68"/>
    <w:rsid w:val="000A1086"/>
    <w:rsid w:val="000B0B55"/>
    <w:rsid w:val="000F292F"/>
    <w:rsid w:val="000F6D6A"/>
    <w:rsid w:val="001009EA"/>
    <w:rsid w:val="00110A64"/>
    <w:rsid w:val="00136176"/>
    <w:rsid w:val="00172F4E"/>
    <w:rsid w:val="0017726C"/>
    <w:rsid w:val="00181D79"/>
    <w:rsid w:val="001F51E6"/>
    <w:rsid w:val="00206A86"/>
    <w:rsid w:val="002206DC"/>
    <w:rsid w:val="00264F72"/>
    <w:rsid w:val="002678DE"/>
    <w:rsid w:val="00276147"/>
    <w:rsid w:val="00284A0F"/>
    <w:rsid w:val="00292F95"/>
    <w:rsid w:val="003200C6"/>
    <w:rsid w:val="003234E1"/>
    <w:rsid w:val="003A6B0D"/>
    <w:rsid w:val="003D382A"/>
    <w:rsid w:val="003F7D5A"/>
    <w:rsid w:val="004002AF"/>
    <w:rsid w:val="00416660"/>
    <w:rsid w:val="00442B4B"/>
    <w:rsid w:val="00447ABF"/>
    <w:rsid w:val="004737EC"/>
    <w:rsid w:val="00494C51"/>
    <w:rsid w:val="004B5CA5"/>
    <w:rsid w:val="004C4808"/>
    <w:rsid w:val="004D5815"/>
    <w:rsid w:val="00530FA2"/>
    <w:rsid w:val="00534D83"/>
    <w:rsid w:val="00562777"/>
    <w:rsid w:val="005A1758"/>
    <w:rsid w:val="005D19A7"/>
    <w:rsid w:val="005F283B"/>
    <w:rsid w:val="00664828"/>
    <w:rsid w:val="00670A9C"/>
    <w:rsid w:val="006879AF"/>
    <w:rsid w:val="00691D26"/>
    <w:rsid w:val="006B5E09"/>
    <w:rsid w:val="006C0F2A"/>
    <w:rsid w:val="006D1289"/>
    <w:rsid w:val="006D34A4"/>
    <w:rsid w:val="0071667A"/>
    <w:rsid w:val="00717655"/>
    <w:rsid w:val="00747828"/>
    <w:rsid w:val="00783D38"/>
    <w:rsid w:val="007C69AD"/>
    <w:rsid w:val="007D2582"/>
    <w:rsid w:val="007D4E7A"/>
    <w:rsid w:val="00823082"/>
    <w:rsid w:val="00896F81"/>
    <w:rsid w:val="008B3ADB"/>
    <w:rsid w:val="008E0D92"/>
    <w:rsid w:val="009048E9"/>
    <w:rsid w:val="009838D5"/>
    <w:rsid w:val="009B6293"/>
    <w:rsid w:val="009D2EA5"/>
    <w:rsid w:val="009D5659"/>
    <w:rsid w:val="009E3B20"/>
    <w:rsid w:val="00A72A85"/>
    <w:rsid w:val="00A864AC"/>
    <w:rsid w:val="00AD414B"/>
    <w:rsid w:val="00AD6408"/>
    <w:rsid w:val="00AF3C5E"/>
    <w:rsid w:val="00AF5028"/>
    <w:rsid w:val="00B06D3B"/>
    <w:rsid w:val="00B338B3"/>
    <w:rsid w:val="00B33F59"/>
    <w:rsid w:val="00B45AF1"/>
    <w:rsid w:val="00B5467A"/>
    <w:rsid w:val="00B8339A"/>
    <w:rsid w:val="00B92492"/>
    <w:rsid w:val="00BD5CBB"/>
    <w:rsid w:val="00BE0C8A"/>
    <w:rsid w:val="00C00A73"/>
    <w:rsid w:val="00C02975"/>
    <w:rsid w:val="00C17CD3"/>
    <w:rsid w:val="00C36198"/>
    <w:rsid w:val="00C37A1B"/>
    <w:rsid w:val="00CC4DC6"/>
    <w:rsid w:val="00CD75C5"/>
    <w:rsid w:val="00CE330B"/>
    <w:rsid w:val="00CF6C15"/>
    <w:rsid w:val="00D4426B"/>
    <w:rsid w:val="00D80B8F"/>
    <w:rsid w:val="00D849CD"/>
    <w:rsid w:val="00DC6327"/>
    <w:rsid w:val="00DE4F09"/>
    <w:rsid w:val="00E04559"/>
    <w:rsid w:val="00E4120B"/>
    <w:rsid w:val="00E46ADB"/>
    <w:rsid w:val="00E507B1"/>
    <w:rsid w:val="00E57AA8"/>
    <w:rsid w:val="00ED7ABA"/>
    <w:rsid w:val="00F07422"/>
    <w:rsid w:val="00F46B5F"/>
    <w:rsid w:val="00F64CE7"/>
    <w:rsid w:val="00F7599E"/>
    <w:rsid w:val="00F759D8"/>
    <w:rsid w:val="00F80E19"/>
    <w:rsid w:val="00FA0EA1"/>
    <w:rsid w:val="00FA1B5C"/>
    <w:rsid w:val="00FC46C5"/>
    <w:rsid w:val="00FF1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2A85"/>
    <w:rPr>
      <w:sz w:val="24"/>
      <w:szCs w:val="24"/>
    </w:rPr>
  </w:style>
  <w:style w:type="paragraph" w:styleId="1">
    <w:name w:val="heading 1"/>
    <w:basedOn w:val="a"/>
    <w:next w:val="a"/>
    <w:qFormat/>
    <w:rsid w:val="00494C5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D75C5"/>
    <w:pPr>
      <w:keepNext/>
      <w:spacing w:line="360" w:lineRule="auto"/>
      <w:jc w:val="center"/>
      <w:outlineLvl w:val="1"/>
    </w:pPr>
    <w:rPr>
      <w:rFonts w:ascii="Cambria" w:hAnsi="Cambria"/>
      <w:b/>
      <w:bCs/>
      <w:i/>
      <w:iCs/>
      <w:sz w:val="28"/>
      <w:szCs w:val="28"/>
      <w:lang/>
    </w:rPr>
  </w:style>
  <w:style w:type="paragraph" w:styleId="3">
    <w:name w:val="heading 3"/>
    <w:basedOn w:val="a"/>
    <w:next w:val="a"/>
    <w:qFormat/>
    <w:rsid w:val="00494C5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semiHidden/>
    <w:locked/>
    <w:rsid w:val="00CD75C5"/>
    <w:rPr>
      <w:rFonts w:ascii="Cambria" w:hAnsi="Cambria"/>
      <w:b/>
      <w:bCs/>
      <w:i/>
      <w:iCs/>
      <w:sz w:val="28"/>
      <w:szCs w:val="28"/>
      <w:lang w:bidi="ar-SA"/>
    </w:rPr>
  </w:style>
  <w:style w:type="paragraph" w:styleId="a3">
    <w:name w:val="Title"/>
    <w:basedOn w:val="a"/>
    <w:qFormat/>
    <w:rsid w:val="00CD75C5"/>
    <w:pPr>
      <w:jc w:val="center"/>
    </w:pPr>
    <w:rPr>
      <w:b/>
      <w:bCs/>
      <w:sz w:val="28"/>
    </w:rPr>
  </w:style>
  <w:style w:type="paragraph" w:customStyle="1" w:styleId="ConsPlusCell">
    <w:name w:val="ConsPlusCell"/>
    <w:rsid w:val="00CD75C5"/>
    <w:pPr>
      <w:autoSpaceDE w:val="0"/>
      <w:autoSpaceDN w:val="0"/>
      <w:adjustRightInd w:val="0"/>
    </w:pPr>
    <w:rPr>
      <w:sz w:val="28"/>
      <w:szCs w:val="28"/>
    </w:rPr>
  </w:style>
  <w:style w:type="paragraph" w:customStyle="1" w:styleId="ConsPlusNonformat">
    <w:name w:val="ConsPlusNonformat"/>
    <w:rsid w:val="00CD75C5"/>
    <w:pPr>
      <w:widowControl w:val="0"/>
      <w:autoSpaceDE w:val="0"/>
      <w:autoSpaceDN w:val="0"/>
      <w:adjustRightInd w:val="0"/>
    </w:pPr>
    <w:rPr>
      <w:rFonts w:ascii="Courier New" w:hAnsi="Courier New" w:cs="Courier New"/>
    </w:rPr>
  </w:style>
  <w:style w:type="paragraph" w:styleId="a4">
    <w:name w:val="List Paragraph"/>
    <w:basedOn w:val="a"/>
    <w:uiPriority w:val="1"/>
    <w:qFormat/>
    <w:rsid w:val="00CD75C5"/>
    <w:pPr>
      <w:spacing w:after="200" w:line="276" w:lineRule="auto"/>
      <w:ind w:left="720"/>
      <w:contextualSpacing/>
    </w:pPr>
    <w:rPr>
      <w:rFonts w:ascii="Calibri" w:eastAsia="Calibri" w:hAnsi="Calibri"/>
      <w:sz w:val="22"/>
      <w:szCs w:val="22"/>
      <w:lang w:eastAsia="en-US"/>
    </w:rPr>
  </w:style>
  <w:style w:type="character" w:styleId="a5">
    <w:name w:val="Hyperlink"/>
    <w:uiPriority w:val="99"/>
    <w:rsid w:val="00CD75C5"/>
    <w:rPr>
      <w:color w:val="0000FF"/>
      <w:u w:val="single"/>
    </w:rPr>
  </w:style>
  <w:style w:type="paragraph" w:customStyle="1" w:styleId="ConsNonformat">
    <w:name w:val="ConsNonformat"/>
    <w:rsid w:val="00BD5CBB"/>
    <w:rPr>
      <w:rFonts w:ascii="Consultant" w:hAnsi="Consultant"/>
      <w:snapToGrid w:val="0"/>
    </w:rPr>
  </w:style>
  <w:style w:type="paragraph" w:styleId="a6">
    <w:name w:val="Body Text Indent"/>
    <w:basedOn w:val="a"/>
    <w:link w:val="a7"/>
    <w:rsid w:val="00BD5CBB"/>
    <w:pPr>
      <w:spacing w:after="120"/>
      <w:ind w:left="283"/>
    </w:pPr>
    <w:rPr>
      <w:szCs w:val="20"/>
    </w:rPr>
  </w:style>
  <w:style w:type="character" w:customStyle="1" w:styleId="a7">
    <w:name w:val="Основной текст с отступом Знак"/>
    <w:link w:val="a6"/>
    <w:rsid w:val="00BD5CBB"/>
    <w:rPr>
      <w:sz w:val="24"/>
    </w:rPr>
  </w:style>
  <w:style w:type="paragraph" w:styleId="a8">
    <w:name w:val="Body Text"/>
    <w:aliases w:val=" Знак"/>
    <w:basedOn w:val="a"/>
    <w:link w:val="a9"/>
    <w:unhideWhenUsed/>
    <w:rsid w:val="00BD5CBB"/>
    <w:pPr>
      <w:spacing w:after="120"/>
    </w:pPr>
    <w:rPr>
      <w:szCs w:val="20"/>
    </w:rPr>
  </w:style>
  <w:style w:type="character" w:customStyle="1" w:styleId="a9">
    <w:name w:val="Основной текст Знак"/>
    <w:aliases w:val=" Знак Знак"/>
    <w:link w:val="a8"/>
    <w:rsid w:val="00BD5CBB"/>
    <w:rPr>
      <w:sz w:val="24"/>
    </w:rPr>
  </w:style>
  <w:style w:type="paragraph" w:customStyle="1" w:styleId="FORMATTEXT">
    <w:name w:val=".FORMATTEXT"/>
    <w:rsid w:val="00BD5CBB"/>
    <w:pPr>
      <w:widowControl w:val="0"/>
      <w:autoSpaceDE w:val="0"/>
      <w:autoSpaceDN w:val="0"/>
      <w:adjustRightInd w:val="0"/>
    </w:pPr>
    <w:rPr>
      <w:sz w:val="24"/>
      <w:szCs w:val="24"/>
    </w:rPr>
  </w:style>
  <w:style w:type="paragraph" w:styleId="aa">
    <w:name w:val="header"/>
    <w:basedOn w:val="a"/>
    <w:link w:val="ab"/>
    <w:rsid w:val="00F7599E"/>
    <w:pPr>
      <w:tabs>
        <w:tab w:val="center" w:pos="4677"/>
        <w:tab w:val="right" w:pos="9355"/>
      </w:tabs>
    </w:pPr>
  </w:style>
  <w:style w:type="character" w:customStyle="1" w:styleId="ab">
    <w:name w:val="Верхний колонтитул Знак"/>
    <w:link w:val="aa"/>
    <w:rsid w:val="00F7599E"/>
    <w:rPr>
      <w:sz w:val="24"/>
      <w:szCs w:val="24"/>
    </w:rPr>
  </w:style>
  <w:style w:type="paragraph" w:styleId="ac">
    <w:name w:val="footer"/>
    <w:basedOn w:val="a"/>
    <w:link w:val="ad"/>
    <w:rsid w:val="00F7599E"/>
    <w:pPr>
      <w:tabs>
        <w:tab w:val="center" w:pos="4677"/>
        <w:tab w:val="right" w:pos="9355"/>
      </w:tabs>
    </w:pPr>
  </w:style>
  <w:style w:type="character" w:customStyle="1" w:styleId="ad">
    <w:name w:val="Нижний колонтитул Знак"/>
    <w:link w:val="ac"/>
    <w:rsid w:val="00F7599E"/>
    <w:rPr>
      <w:sz w:val="24"/>
      <w:szCs w:val="24"/>
    </w:rPr>
  </w:style>
  <w:style w:type="paragraph" w:styleId="ae">
    <w:name w:val="Balloon Text"/>
    <w:basedOn w:val="a"/>
    <w:link w:val="af"/>
    <w:rsid w:val="00D80B8F"/>
    <w:rPr>
      <w:rFonts w:ascii="Tahoma" w:hAnsi="Tahoma" w:cs="Tahoma"/>
      <w:sz w:val="16"/>
      <w:szCs w:val="16"/>
    </w:rPr>
  </w:style>
  <w:style w:type="character" w:customStyle="1" w:styleId="af">
    <w:name w:val="Текст выноски Знак"/>
    <w:link w:val="ae"/>
    <w:rsid w:val="00D80B8F"/>
    <w:rPr>
      <w:rFonts w:ascii="Tahoma" w:hAnsi="Tahoma" w:cs="Tahoma"/>
      <w:sz w:val="16"/>
      <w:szCs w:val="16"/>
    </w:rPr>
  </w:style>
  <w:style w:type="paragraph" w:customStyle="1" w:styleId="indent1">
    <w:name w:val="indent_1"/>
    <w:basedOn w:val="a"/>
    <w:rsid w:val="00284A0F"/>
    <w:pPr>
      <w:spacing w:before="100" w:beforeAutospacing="1" w:after="100" w:afterAutospacing="1"/>
    </w:pPr>
  </w:style>
  <w:style w:type="character" w:customStyle="1" w:styleId="s10">
    <w:name w:val="s_10"/>
    <w:rsid w:val="00284A0F"/>
  </w:style>
  <w:style w:type="paragraph" w:customStyle="1" w:styleId="s3">
    <w:name w:val="s_3"/>
    <w:basedOn w:val="a"/>
    <w:rsid w:val="00284A0F"/>
    <w:pPr>
      <w:spacing w:before="100" w:beforeAutospacing="1" w:after="100" w:afterAutospacing="1"/>
    </w:pPr>
  </w:style>
  <w:style w:type="paragraph" w:customStyle="1" w:styleId="s1">
    <w:name w:val="s_1"/>
    <w:basedOn w:val="a"/>
    <w:rsid w:val="00284A0F"/>
    <w:pPr>
      <w:spacing w:before="100" w:beforeAutospacing="1" w:after="100" w:afterAutospacing="1"/>
    </w:pPr>
  </w:style>
  <w:style w:type="paragraph" w:customStyle="1" w:styleId="s16">
    <w:name w:val="s_16"/>
    <w:basedOn w:val="a"/>
    <w:rsid w:val="00284A0F"/>
    <w:pPr>
      <w:spacing w:before="100" w:beforeAutospacing="1" w:after="100" w:afterAutospacing="1"/>
    </w:pPr>
  </w:style>
  <w:style w:type="table" w:customStyle="1" w:styleId="TableNormal">
    <w:name w:val="Table Normal"/>
    <w:uiPriority w:val="2"/>
    <w:semiHidden/>
    <w:unhideWhenUsed/>
    <w:qFormat/>
    <w:rsid w:val="006D34A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34A4"/>
    <w:pPr>
      <w:widowControl w:val="0"/>
      <w:autoSpaceDE w:val="0"/>
      <w:autoSpaceDN w:val="0"/>
      <w:spacing w:line="268" w:lineRule="exact"/>
      <w:ind w:left="105"/>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2428474">
      <w:bodyDiv w:val="1"/>
      <w:marLeft w:val="0"/>
      <w:marRight w:val="0"/>
      <w:marTop w:val="0"/>
      <w:marBottom w:val="0"/>
      <w:divBdr>
        <w:top w:val="none" w:sz="0" w:space="0" w:color="auto"/>
        <w:left w:val="none" w:sz="0" w:space="0" w:color="auto"/>
        <w:bottom w:val="none" w:sz="0" w:space="0" w:color="auto"/>
        <w:right w:val="none" w:sz="0" w:space="0" w:color="auto"/>
      </w:divBdr>
    </w:div>
    <w:div w:id="20212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76930#l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F2381-AABE-46F7-8D14-F6467AB9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10987</Words>
  <Characters>62632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Home</Company>
  <LinksUpToDate>false</LinksUpToDate>
  <CharactersWithSpaces>73473</CharactersWithSpaces>
  <SharedDoc>false</SharedDoc>
  <HLinks>
    <vt:vector size="12" baseType="variant">
      <vt:variant>
        <vt:i4>2556007</vt:i4>
      </vt:variant>
      <vt:variant>
        <vt:i4>3</vt:i4>
      </vt:variant>
      <vt:variant>
        <vt:i4>0</vt:i4>
      </vt:variant>
      <vt:variant>
        <vt:i4>5</vt:i4>
      </vt:variant>
      <vt:variant>
        <vt:lpwstr>https://ivo.garant.ru/</vt:lpwstr>
      </vt:variant>
      <vt:variant>
        <vt:lpwstr>/document/70370850/entry/3881</vt:lpwstr>
      </vt:variant>
      <vt:variant>
        <vt:i4>7667808</vt:i4>
      </vt:variant>
      <vt:variant>
        <vt:i4>0</vt:i4>
      </vt:variant>
      <vt:variant>
        <vt:i4>0</vt:i4>
      </vt:variant>
      <vt:variant>
        <vt:i4>5</vt:i4>
      </vt:variant>
      <vt:variant>
        <vt:lpwstr>https://normativ.kontur.ru/document?moduleid=1&amp;documentid=476930</vt:lpwstr>
      </vt:variant>
      <vt:variant>
        <vt:lpwstr>l0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creator>User</dc:creator>
  <cp:lastModifiedBy>Вера</cp:lastModifiedBy>
  <cp:revision>3</cp:revision>
  <cp:lastPrinted>2025-06-18T09:24:00Z</cp:lastPrinted>
  <dcterms:created xsi:type="dcterms:W3CDTF">2025-06-18T09:25:00Z</dcterms:created>
  <dcterms:modified xsi:type="dcterms:W3CDTF">2025-06-18T09:30:00Z</dcterms:modified>
</cp:coreProperties>
</file>