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CB29F1" w:rsidRPr="00CB29F1" w:rsidTr="0081148F">
        <w:tc>
          <w:tcPr>
            <w:tcW w:w="5210" w:type="dxa"/>
          </w:tcPr>
          <w:p w:rsidR="00CB29F1" w:rsidRPr="00CB29F1" w:rsidRDefault="00CB29F1" w:rsidP="00CB29F1">
            <w:pPr>
              <w:shd w:val="clear" w:color="auto" w:fill="FFFFFF"/>
              <w:spacing w:line="36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CB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УТВЕРЖДЕНО</w:t>
            </w:r>
          </w:p>
          <w:p w:rsidR="00CB29F1" w:rsidRPr="00CB29F1" w:rsidRDefault="00CB29F1" w:rsidP="00CB29F1">
            <w:pPr>
              <w:shd w:val="clear" w:color="auto" w:fill="FFFFFF"/>
              <w:spacing w:line="36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CB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решением Совета депутатов</w:t>
            </w:r>
          </w:p>
          <w:p w:rsidR="00CB29F1" w:rsidRPr="00CB29F1" w:rsidRDefault="00CB29F1" w:rsidP="00CB29F1">
            <w:pPr>
              <w:shd w:val="clear" w:color="auto" w:fill="FFFFFF"/>
              <w:spacing w:line="36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CB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муниципальное образование</w:t>
            </w:r>
          </w:p>
          <w:p w:rsidR="00CB29F1" w:rsidRPr="00CB29F1" w:rsidRDefault="00CB29F1" w:rsidP="00CB29F1">
            <w:pPr>
              <w:shd w:val="clear" w:color="auto" w:fill="FFFFFF"/>
              <w:spacing w:line="36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CB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Усадищенское сельское поселение</w:t>
            </w:r>
          </w:p>
          <w:p w:rsidR="00CB29F1" w:rsidRPr="00CB29F1" w:rsidRDefault="00CB29F1" w:rsidP="00CB29F1">
            <w:pPr>
              <w:shd w:val="clear" w:color="auto" w:fill="FFFFFF"/>
              <w:spacing w:line="36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CB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Волховского муниципального района</w:t>
            </w:r>
          </w:p>
          <w:p w:rsidR="00CB29F1" w:rsidRPr="00CB29F1" w:rsidRDefault="00CB29F1" w:rsidP="00CB29F1">
            <w:pPr>
              <w:shd w:val="clear" w:color="auto" w:fill="FFFFFF"/>
              <w:spacing w:line="36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CB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Ленинградской области</w:t>
            </w:r>
          </w:p>
          <w:p w:rsidR="00CB29F1" w:rsidRPr="00CB29F1" w:rsidRDefault="00CB29F1" w:rsidP="00CB29F1">
            <w:pPr>
              <w:shd w:val="clear" w:color="auto" w:fill="FFFFFF"/>
              <w:spacing w:line="36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CB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от </w:t>
            </w:r>
            <w:r w:rsidR="003E3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</w:t>
            </w:r>
            <w:r w:rsidRPr="00CB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3E3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</w:t>
            </w:r>
            <w:r w:rsidRPr="00CB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3E3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_____</w:t>
            </w:r>
            <w:r w:rsidRPr="00CB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года № </w:t>
            </w:r>
            <w:r w:rsidR="003E3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</w:t>
            </w:r>
          </w:p>
          <w:p w:rsidR="00CB29F1" w:rsidRPr="00CB29F1" w:rsidRDefault="00CB29F1" w:rsidP="00CB29F1">
            <w:pPr>
              <w:spacing w:line="36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211" w:type="dxa"/>
          </w:tcPr>
          <w:p w:rsidR="00CB29F1" w:rsidRPr="00CB29F1" w:rsidRDefault="00CB29F1" w:rsidP="00CB29F1">
            <w:pPr>
              <w:shd w:val="clear" w:color="auto" w:fill="FFFFFF"/>
              <w:spacing w:line="36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CB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УТВЕРЖДЕНО</w:t>
            </w:r>
          </w:p>
          <w:p w:rsidR="00CB29F1" w:rsidRPr="00CB29F1" w:rsidRDefault="00CB29F1" w:rsidP="00CB29F1">
            <w:pPr>
              <w:shd w:val="clear" w:color="auto" w:fill="FFFFFF"/>
              <w:spacing w:line="36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CB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решением Совета депутатов</w:t>
            </w:r>
          </w:p>
          <w:p w:rsidR="00CB29F1" w:rsidRPr="00CB29F1" w:rsidRDefault="00CB29F1" w:rsidP="00CB29F1">
            <w:pPr>
              <w:shd w:val="clear" w:color="auto" w:fill="FFFFFF"/>
              <w:spacing w:line="36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CB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Волховского муниципального района</w:t>
            </w:r>
          </w:p>
          <w:p w:rsidR="00CB29F1" w:rsidRPr="00CB29F1" w:rsidRDefault="00CB29F1" w:rsidP="00CB29F1">
            <w:pPr>
              <w:shd w:val="clear" w:color="auto" w:fill="FFFFFF"/>
              <w:spacing w:line="36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CB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Ленинградской области</w:t>
            </w:r>
          </w:p>
          <w:p w:rsidR="00CB29F1" w:rsidRPr="00CB29F1" w:rsidRDefault="00CB29F1" w:rsidP="00CB29F1">
            <w:pPr>
              <w:shd w:val="clear" w:color="auto" w:fill="FFFFFF"/>
              <w:spacing w:line="36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CB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от </w:t>
            </w:r>
            <w:r w:rsidR="0031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27</w:t>
            </w:r>
            <w:r w:rsidRPr="00CB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31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  <w:r w:rsidRPr="00CB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14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2025</w:t>
            </w:r>
            <w:r w:rsidRPr="00CB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года № </w:t>
            </w:r>
            <w:r w:rsidR="0026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</w:t>
            </w:r>
          </w:p>
          <w:p w:rsidR="00CB29F1" w:rsidRPr="00CB29F1" w:rsidRDefault="00CB29F1" w:rsidP="00CB29F1">
            <w:pPr>
              <w:spacing w:line="36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81148F" w:rsidRPr="00D2389A" w:rsidRDefault="00CB29F1" w:rsidP="00CB29F1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23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СОГЛАШЕНИЕ </w:t>
      </w:r>
    </w:p>
    <w:p w:rsidR="00CB29F1" w:rsidRPr="00D2389A" w:rsidRDefault="00CB29F1" w:rsidP="00CB29F1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23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 передаче полномочий по осуществлению внешнего муниципального финансового контроля</w:t>
      </w:r>
    </w:p>
    <w:p w:rsidR="0081148F" w:rsidRPr="00D2389A" w:rsidRDefault="0081148F" w:rsidP="00CB29F1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CB29F1" w:rsidRPr="00D2389A" w:rsidRDefault="00CB29F1" w:rsidP="00CB29F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город Волхов, «__»______ 2025 года</w:t>
      </w:r>
    </w:p>
    <w:p w:rsidR="0081148F" w:rsidRPr="00D2389A" w:rsidRDefault="0081148F" w:rsidP="00CB29F1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</w:pPr>
    </w:p>
    <w:p w:rsidR="00CB29F1" w:rsidRPr="00D2389A" w:rsidRDefault="00CB29F1" w:rsidP="00D2389A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В целях реализации Бюджетного кодекса РФ, в соответствии с Федеральным законом от 06.10.2003 года № 131–ФЗ «Об общих принципах организации местного самоуправления в Российской Федерации», Федеральным законом </w:t>
      </w:r>
      <w:hyperlink r:id="rId5" w:history="1">
        <w:r w:rsidRPr="00D2389A">
          <w:rPr>
            <w:rFonts w:ascii="Times New Roman" w:eastAsia="Times New Roman" w:hAnsi="Times New Roman" w:cs="Times New Roman"/>
            <w:color w:val="00000A"/>
            <w:sz w:val="28"/>
            <w:szCs w:val="28"/>
            <w:u w:val="single"/>
            <w:bdr w:val="none" w:sz="0" w:space="0" w:color="auto" w:frame="1"/>
            <w:lang w:eastAsia="ru-RU"/>
          </w:rPr>
          <w:t>от 07.12.2011 года №</w:t>
        </w:r>
        <w:r w:rsidRPr="00D2389A">
          <w:rPr>
            <w:rFonts w:ascii="Times New Roman" w:eastAsia="Times New Roman" w:hAnsi="Times New Roman" w:cs="Times New Roman"/>
            <w:color w:val="00000A"/>
            <w:sz w:val="28"/>
            <w:szCs w:val="28"/>
            <w:u w:val="single"/>
            <w:bdr w:val="none" w:sz="0" w:space="0" w:color="auto" w:frame="1"/>
            <w:lang w:val="en-US" w:eastAsia="ru-RU"/>
          </w:rPr>
          <w:t> </w:t>
        </w:r>
        <w:r w:rsidRPr="00D2389A">
          <w:rPr>
            <w:rFonts w:ascii="Times New Roman" w:eastAsia="Times New Roman" w:hAnsi="Times New Roman" w:cs="Times New Roman"/>
            <w:color w:val="00000A"/>
            <w:sz w:val="28"/>
            <w:szCs w:val="28"/>
            <w:u w:val="single"/>
            <w:bdr w:val="none" w:sz="0" w:space="0" w:color="auto" w:frame="1"/>
            <w:lang w:eastAsia="ru-RU"/>
          </w:rPr>
          <w:t>6</w:t>
        </w:r>
        <w:r w:rsidRPr="00D2389A">
          <w:rPr>
            <w:rFonts w:ascii="Times New Roman" w:eastAsia="Times New Roman" w:hAnsi="Times New Roman" w:cs="Times New Roman"/>
            <w:color w:val="3D3D3D"/>
            <w:sz w:val="28"/>
            <w:szCs w:val="28"/>
            <w:u w:val="single"/>
            <w:bdr w:val="none" w:sz="0" w:space="0" w:color="auto" w:frame="1"/>
            <w:lang w:eastAsia="ru-RU"/>
          </w:rPr>
          <w:t>–</w:t>
        </w:r>
        <w:r w:rsidRPr="00D2389A">
          <w:rPr>
            <w:rFonts w:ascii="Times New Roman" w:eastAsia="Times New Roman" w:hAnsi="Times New Roman" w:cs="Times New Roman"/>
            <w:color w:val="00000A"/>
            <w:sz w:val="28"/>
            <w:szCs w:val="28"/>
            <w:u w:val="single"/>
            <w:bdr w:val="none" w:sz="0" w:space="0" w:color="auto" w:frame="1"/>
            <w:lang w:eastAsia="ru-RU"/>
          </w:rPr>
          <w:t>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 w:rsidRPr="00D2389A">
        <w:rPr>
          <w:rFonts w:ascii="Times New Roman" w:eastAsia="Times New Roman" w:hAnsi="Times New Roman" w:cs="Times New Roman"/>
          <w:color w:val="00000A"/>
          <w:sz w:val="28"/>
          <w:szCs w:val="28"/>
          <w:bdr w:val="none" w:sz="0" w:space="0" w:color="auto" w:frame="1"/>
          <w:lang w:eastAsia="ru-RU"/>
        </w:rPr>
        <w:t> (с изменениями)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, </w:t>
      </w:r>
      <w:r w:rsidRPr="00D2389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Совет депутатов муниципального образования Усадищенское сельское поселение Волховского муниципального района</w:t>
      </w:r>
      <w:proofErr w:type="gramEnd"/>
      <w:r w:rsidRPr="00D2389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D2389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Ленинградской области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(далее – Совет депутатов поселения), в лице Главы муниципального образования Сорокина Андрея Григорьевича, действующего на основании Устава муниципального образования Усадищенское</w:t>
      </w:r>
      <w:r w:rsidR="00C217C0" w:rsidRPr="00C217C0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="00C217C0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сельское поселение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Волховского муниципального района Ленинградской области, </w:t>
      </w:r>
      <w:r w:rsidRPr="00D2389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Контрольно-счётный орган Волховского муниципального района Ленинградской области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(далее – Контрольно-счётный орган района) в лице председателя </w:t>
      </w:r>
      <w:r w:rsidRPr="00D2389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Ильичевой Ольги Ивановны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, действующего на основании Положения о Контрольно-счётном органе, утвержденного решением Совета депутатов Волховского муниципального района Ленинградской</w:t>
      </w:r>
      <w:proofErr w:type="gramEnd"/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области № ___ от __.__.____ года, и </w:t>
      </w:r>
      <w:r w:rsidRPr="00D2389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Совет депутатов Волховского муниципального района Ленинградской области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 (далее – Совет депутатов района), в лице Главы Волховского муниципального района Ленинградской области </w:t>
      </w:r>
      <w:proofErr w:type="spellStart"/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Налётова</w:t>
      </w:r>
      <w:proofErr w:type="spellEnd"/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Александра Александровича, действующего на основании Устава Волховского муниципального района Ленинградской области, вместе именуемые </w:t>
      </w:r>
      <w:r w:rsidRPr="00D2389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Стороны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, заключили настоящее Соглашение о передаче полномочий по осуществлению внешнего муниципального финансового контроля о нижеследующем:</w:t>
      </w:r>
      <w:proofErr w:type="gramEnd"/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Предмет Соглашения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1.1. </w:t>
      </w:r>
      <w:proofErr w:type="gramStart"/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Предметом настоящего Соглашения является передача Контрольно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—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счётному органу 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района 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полномочий контрольно-счетного органа муниципального образования Усадищенское сельское поселение 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Волховского муниципального района Ленинградской области (далее – контрольно-счетный орган поселения) 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 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осуществлению внешнего муниципального финансового контроля и передача из бюджета муниципального образования Усадищенское сельское поселение 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Волховского муниципального района Ленинградской области 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бюджет 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Волховского муниципального района Ленинградской области 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межбюджетных трансфертов на осуществление переданных полномочий в соответствии</w:t>
      </w:r>
      <w:proofErr w:type="gramEnd"/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решением 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Совета депутатов района  от ___.___._____г. № _____ и решением Совета депутатов поселения от </w:t>
      </w:r>
      <w:r w:rsidR="00315E2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27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.</w:t>
      </w:r>
      <w:r w:rsidR="00315E2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11</w:t>
      </w:r>
      <w:r w:rsidR="00BD0D62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, 20</w:t>
      </w:r>
      <w:r w:rsidR="00315E28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25</w:t>
      </w:r>
      <w:r w:rsidR="00BD0D62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г.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1.2. Контрольно-счётному органу района передаются следующие полномочия контрольно-счетного органа поселения:</w:t>
      </w:r>
      <w:bookmarkStart w:id="0" w:name="_GoBack"/>
      <w:bookmarkEnd w:id="0"/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1.2.1. внешняя проверка годового отчета об исполнении бюджета поселения;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1.2.2. экспертиза проекта бюджета поселения;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1.2.3. контрольные полномочия, установленные федеральными законами, законами Ленинградской области, уставом поселения и решениями Совета депутатов поселения.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1.3. Внешняя проверка годового отчета об исполнении бюджета поселения и экспертиза проекта бюджета поселения ежегодно включаются в план работы Контрольно-счетного органа района.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1.4. Предусмотренные подпунктом 1.2.3. настоящего Соглашения контрольные полномочия реализуются путем включения в план работы Контрольно-счётного органа района с его согласия не более 2 (двух) контрольных мероприятий в год, на основании предложений Совета депутатов</w:t>
      </w:r>
      <w:r w:rsidR="00C217C0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поселения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или главы поселения, представляемых в сроки, установленные для формирования плана работы Контрольно-счётного органа района.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Контрольные мероприятия в соответствии с настоящим Соглашением включаются в план работы Контрольно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—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счётного 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органа района отдельным разделом (подразделом).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1.5. Поручения Совета депутатов</w:t>
      </w:r>
      <w:r w:rsidR="00C217C0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поселения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или главы поселения о проведении контрольных и экспертно-аналитических мероприятий, не предусмотренных пунктом 1.2.настоящего Соглашения, подлежат включению в план работ контрольно-счетного органа района при условии предоставления достаточных ресурсов для их исполнения.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Срок действия Соглашения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2.1. Настоящее Соглашение действует с 01 </w:t>
      </w:r>
      <w:r w:rsidR="00BD0D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января 20</w:t>
      </w:r>
      <w:r w:rsidR="00FF5F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26</w:t>
      </w:r>
      <w:r w:rsidR="00BD0D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 31 декабря 20</w:t>
      </w:r>
      <w:r w:rsidR="00FF5F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26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года.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2.2. </w:t>
      </w:r>
      <w:proofErr w:type="gramStart"/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При отсутствии письменного обращения какой-либо из Сторон о прекращении действия Соглашения, направленного не позднее одного месяца до истечения срока действия Соглашения, Соглашение считается пролонгированным на прежних условиях на последующий год.</w:t>
      </w:r>
      <w:proofErr w:type="gramEnd"/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2.3. В случае если решением Совета депутатов поселения о бюджете поселения не будут утверждены межбюджетные трансферты бюджету муниципального района, предусмотренные настоящим Соглашением, действие Соглашения 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приостанавливается с начала финансового года до момента утверждения соответствующих межбюджетных трансфертов.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Порядок определения и предоставления ежегодного объема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межбюджетных трансфертов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3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.1.Размер межбюджетных трансфертов, необходимых для осуществления передаваемых полномочий и предоставляемых из бюджета МО </w:t>
      </w:r>
      <w:r w:rsidR="0081148F"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Усадищенское сельское поселение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бюджет района, определяется исходя из годового норматива финансовых средств (ежегодного объема межбюджетных трансфертов), который рассчитывается по следующей формуле: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Н=(</w:t>
      </w:r>
      <w:proofErr w:type="spellStart"/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Фзп</w:t>
      </w:r>
      <w:proofErr w:type="spellEnd"/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гс</w:t>
      </w:r>
      <w:proofErr w:type="spellEnd"/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 + М), где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 – ежегодный объем межбюджетных трансфертов;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Фз</w:t>
      </w:r>
      <w:proofErr w:type="gramStart"/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spellEnd"/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proofErr w:type="gramEnd"/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расходы на оплату труда, определенные исходя из размера годового фонда оплаты труда инспекторов, включая начисления на фонд оплаты труда, рассчитанный в соответствии с решением совета депутатов;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 – расходы на материально-техническое обеспечение, в состав которого входят канцелярские товары, обслуживание вычислительной техники и оргтехники, оплата услуг связи и пр. Данный показатель не может превышать 10% от расходов фонда оплаты труда инспекторов и начислений на него.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3.2. Ежегодный объем межбюджетных трансфертов, необходимых для осуществления передаваемых полномочий, утверждается в виде приложения к решению Совета депутатов поселения и Совета депутатов района о</w:t>
      </w:r>
      <w:r w:rsidR="0081148F"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бюджете муниципального образования на очередной финансовый год и плановый период.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3.3. Размер межбюджетных трансфертов, предоставляемых из бюджета поселения в бюджет района, может быть изменен не чаще, чем один раз в год в расчете на следующий год, в условиях корректировки показателей.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3.4. Расчетный объем межбюджетных трансфертов на очередной год, определенный в соответствии с настоящим Соглашением, и значения показателей, использованных при расчете, доводятся Контрольно-счётным органом района до Совета депутатов поселения и администрации поселения не </w:t>
      </w:r>
      <w:proofErr w:type="gramStart"/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позднее</w:t>
      </w:r>
      <w:proofErr w:type="gramEnd"/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чем за 2 месяца до начала очередного года.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3.5. Объем межбюджетных трансфертов на 20</w:t>
      </w:r>
      <w:r w:rsidR="00FF5F0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26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год, определенный в установленном выше порядке, равен</w:t>
      </w:r>
      <w:r w:rsidR="0081148F"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="00AB1A61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491</w:t>
      </w:r>
      <w:r w:rsidR="0081148F"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00,00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(Сорок</w:t>
      </w:r>
      <w:r w:rsidR="00AB1A61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девять тысяч сто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) рублей 00 копеек.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3.6. Для проведения Контрольно-счётным органом района</w:t>
      </w:r>
      <w:r w:rsidR="0081148F"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контрольных и экспертно-аналитических внеплановых мероприятий в соответствии с предложениями Совета депутатов</w:t>
      </w:r>
      <w:r w:rsidR="006444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поселения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или главы поселения, может предоставляться дополнительный объем межбюджетных трансфертов, размер которого определяется дополнительным соглашением в установленном настоящим Соглашением порядке.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3.7. Ежегодный объем межбюджетных трансфертов перечисляется двумя частями в сроки до 1 апреля (не менее 1/2 годового объема межбюджетных трансфертов) и до 1 октября (оставшаяся часть межбюджетных трансфертов) текущего года. 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Дополнительный объем межбюджетных трансфертов перечисляется в сроки, установленные дополнительным соглашением.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3.8. Расходы бюджета поселения на предоставление межбюджетных трансфертов и расходы бюджета муниципального района, осуществляемые за счет межбюджетных трансфертов, планируются и исполняются по соответствующему разделу бюджетной классификации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3.9. Межбюджетные трансферты зачисляются в бюджет муниципального района по соответствующему коду бюджетной классификации доходов.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Права и обязанности Сторон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4.1. Совет депутатов района: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4.1.1. устанавливает в муниципальных правовых актах полномочия Контрольно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—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счётного органа района по осуществлению предусмотренных настоящим Соглашением полномочий;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4.1.2. устанавливает штатную численность Контрольно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—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счётного органа района с учетом необходимости осуществления предусмотренных настоящим Соглашением полномочий;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4.1.3. может устанавливать случаи и порядок дополнительного использования собственных материальных ресурсов и финансовых средств муниципального района для осуществления, предусмотренных настоящим Соглашением полномочий;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4.1.4.имеет право запрашивать и получать от Контрольно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—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счётного органа района информацию об осуществлении предусмотренных настоящим Соглашением полномочий и результатах проведенных контрольных и экспертно-аналитических мероприятиях.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4.2. Контрольно-счётный орган района: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4.2.1. включает в планы своей работы: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ежегодно 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–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внешнюю проверку годового отчета об исполнении бюджета поселения и экспертизу проекта бюджета поселения;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в сроки, не противоречащие законодательству, – иные контрольные и экспертно-аналитические мероприятия (в том числе проверки деятельности организаций, использующих средства бюджета и (или) имущество поселения</w:t>
      </w:r>
      <w:proofErr w:type="gramStart"/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)с</w:t>
      </w:r>
      <w:proofErr w:type="gramEnd"/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учетом финансовых средств на их исполнение;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4.2.2. проводит предусмотренные планом своей работы мероприятия 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в сроки,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предусмотренные планом работы Контрольно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—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счётного 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органа район</w:t>
      </w:r>
      <w:proofErr w:type="gramStart"/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а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сроки не установлены законодательством);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4.2.3.самостоятельно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контроля;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4.2.4. имеет право проводить контрольные и экспертно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—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аналитические мероприятия совместно с другими органами и организациями, с привлечением их специалистов и независимых экспертов;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lastRenderedPageBreak/>
        <w:t>4.2.5. при планировании контрольных и экспертно-аналитических мероприятий вправе учитывать предложения инициатора проведения мероприятий по перечню рассматриваемых в ходе их проведения вопросо</w:t>
      </w:r>
      <w:r w:rsidRPr="00D2389A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в;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4.2.6. для подготовки к внешней проверке годового отчета об исполнении бюджета поселения имеет право в течение соответствующего года осуществлять </w:t>
      </w:r>
      <w:proofErr w:type="gramStart"/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исполнением бюджета поселения и использованием средств бюджета поселения;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4.2.7. направляет отчеты и заключения по результатам проведенных мероприятия Совету депутатов поселения, вправе направлять указанные материалы иным органам местного самоуправления поселения;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4.2.8. размещает информацию о проведенных мероприятиях на</w:t>
      </w:r>
      <w:r w:rsidR="006444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2389A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своем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официальном сайте в сети «Интернет»;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4.2.9. направляет представления и предписания администрации поселения, другим проверяемым органам и организациям, принимает другие предусмотренные законодательством меры по устранению и предотвращению выявляемых нарушений;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4.2.10. при выявлении возможностей по совершенствованию бюджетного процесса, системы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4.2.11. в случае возникновения препятствий для осуществления предусмотренных настоящим Соглашением полномочий может обращаться в Совет депутатов поселения с предложениями по их устранению;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4.2.12. обеспечивает использование средств, предусмотренных настоящим Соглашением межбюджетных трансфертов исключительно на оплату труда своих работников с начислениями, на оплату командировочных расходов, на материально-техническое обеспечение своей деятельности и на оплату иных организационных мероприятий по исполнению полномочий внешнего муниципального финансового контроля поселения;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4.2.13. имеет право использовать средства предусмотренных настоящим Соглашением межбюджетных трансфертов на компенсацию расходов, осуществленных до поступления межбюджетных трансфертов в бюджет муниципального района;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4.2.14.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межбюджетных трансфертов в бюджет муниципального района.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4.3. Совет депутатов поселения: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4.3.1. утверждает в решении о бюджете поселения межбюджетные трансферты бюджету муниципального района на осуществление переданных полномочий в объеме, определенном в соответствии с предусмотренным настоящим Соглашением порядком, и обеспечивает их перечисление в бюджет муниципального района;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4.3.2.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при условии предоставления достаточных ресурсов для их исполнения 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вправе направлять в Контрольно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—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счётный орган района предложения о проведении контрольных и экспертно-аналитических мероприятий, в том числе 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о проведении экспертизы соответствующих муниципальных правовых актов и их проектов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4.3.3.вправе обратиться в Контрольно-счётный орган района с предложениями о перечне вопросов, рассматриваемых в ходе проведения внешней проверки годового отчета об исполнении бюджета поселения, экспертизы проекта бюджета поселения;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4.3.4. рассматривает отчеты и заключения, а также предложения Контрольно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—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счётного органа района по результатам проведения контрольных и экспертно-аналитических мероприятий;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4.3.5. имеет право опубликовывать информацию о проведенных мероприятиях в средствах массовой информации, направлять отчеты и заключения Контрольно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—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счётного органа района другим органам местного самоуправления поселения;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4.3.6. рассматривает обращения Контрольно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—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счётного органа района по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4.3.7. получает отчеты об использовании предусмотренных настоящим Соглашением межбюджетных трансфертов и информацию об осуществлении предусмотренных настоящим Соглашением полномочий;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4.3.8. имеет право приостановить перечисление предусмотренных настоящим Соглашением межбюджетных трансфертов в случае невыполнения</w:t>
      </w:r>
      <w:r w:rsidR="0081148F"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Контрольно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—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счётным органом района своих обязательств.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4.4. Стороны имеют право принимать иные меры, необходимые для реализации настоящего Соглашения.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 Ответственность Сторон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Российской Федерации и настоящим Соглашением.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5.2. В случае неисполнения (ненадлежащего исполнения) Контрольно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—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счётным органом района предусмотренных настоящим Соглашением полномочий, Совет депутатов района обеспечивает возврат в бюджет поселения части объема предусмотренных настоящим Соглашением межбюджетных трансфертов, приходящихся на </w:t>
      </w:r>
      <w:proofErr w:type="spellStart"/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непроведенные</w:t>
      </w:r>
      <w:proofErr w:type="spellEnd"/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ненадлежаще</w:t>
      </w:r>
      <w:proofErr w:type="spellEnd"/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проведенные) мероприятия.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5.3. </w:t>
      </w:r>
      <w:proofErr w:type="gramStart"/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В случае </w:t>
      </w:r>
      <w:proofErr w:type="spellStart"/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неперечисления</w:t>
      </w:r>
      <w:proofErr w:type="spellEnd"/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(неполного перечисления) в бюджет муниципального района межбюджетных трансфертов по истечении 15 рабочих дней с предусмотренной настоящим Соглашением даты 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Совет депутатов 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поселения обеспечивает перечисление в бюджет муниципального района дополнительного объема межбюджетных трансфертов в размере </w:t>
      </w:r>
      <w:r w:rsidRPr="00D2389A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10%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 от </w:t>
      </w:r>
      <w:proofErr w:type="spellStart"/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неперечисленной</w:t>
      </w:r>
      <w:proofErr w:type="spellEnd"/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суммы.</w:t>
      </w:r>
      <w:proofErr w:type="gramEnd"/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5.4. Ответственность Сторон не наступает в случаях предусмотренного настоящим Соглашение приостановления исполнения переданных полномочий и перечисления межбюджетных трансфертов, а также, если неисполнение (ненадлежащее 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исполнение) обязанностей было допущено вследствие действий администрации муниципального района, администрации поселения или иных третьих лиц.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 Заключительные положения</w:t>
      </w:r>
    </w:p>
    <w:p w:rsidR="0081148F" w:rsidRPr="00D2389A" w:rsidRDefault="0081148F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6.1. 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Настоящее Соглашение вступает в силу с 01 </w:t>
      </w:r>
      <w:r w:rsidR="00FF5F0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января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20</w:t>
      </w:r>
      <w:r w:rsidR="00FF5F0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26</w:t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6.2.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bookmarkStart w:id="1" w:name="Bookmark1"/>
      <w:bookmarkStart w:id="2" w:name="OLE_LINK1"/>
      <w:bookmarkEnd w:id="1"/>
      <w:bookmarkEnd w:id="2"/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6.3. Действие настоящего Соглашения может быть прекращено досрочно по соглашению Сторон либо в случае направления Советом депутатов муниципального района или Советом депутатов поселения другим Сторонам уведомления о расторжении Соглашения.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6.4. Соглашение прекращает действие после окончания проводимых в соответствии с ним контрольных и экспертно-аналитических мероприятий, начатых до заключения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6.5. При прекращении действия Соглашения Совет депутатов поселения обеспечивает перечисление в бюджет муниципального района часть объема межбюджетных трансфертов, приходящуюся на проведенные мероприятия.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6.6. При прекращении действия Соглашения Совет депутатов района обеспечивает возврат в бюджет поселения часть объема межбюджетных трансфертов, приходящуюся на не</w:t>
      </w:r>
      <w:r w:rsidR="00DE23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проведенные мероприятия.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6.7.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CB29F1" w:rsidRPr="00D2389A" w:rsidRDefault="00CB29F1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6.8.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81148F" w:rsidRPr="00D2389A" w:rsidRDefault="0081148F" w:rsidP="00D2389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1148F" w:rsidRPr="00D2389A" w:rsidRDefault="00CB29F1" w:rsidP="00CB29F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Глава </w:t>
      </w:r>
    </w:p>
    <w:p w:rsidR="00D2389A" w:rsidRDefault="00CB29F1" w:rsidP="00CB29F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муниципального образования </w:t>
      </w:r>
    </w:p>
    <w:p w:rsidR="00CB29F1" w:rsidRPr="00D2389A" w:rsidRDefault="0081148F" w:rsidP="00CB29F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Усадищенское</w:t>
      </w:r>
      <w:r w:rsidR="00CB29F1"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сельское поселение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>С</w:t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орокин А.Г.</w:t>
      </w:r>
    </w:p>
    <w:p w:rsidR="0081148F" w:rsidRPr="00D2389A" w:rsidRDefault="0081148F" w:rsidP="00CB29F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B29F1" w:rsidRPr="00D2389A" w:rsidRDefault="00CB29F1" w:rsidP="00CB29F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Глава</w:t>
      </w:r>
    </w:p>
    <w:p w:rsidR="008B3EAC" w:rsidRDefault="00CB29F1" w:rsidP="00CB29F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Волховского муниципального района </w:t>
      </w:r>
    </w:p>
    <w:p w:rsidR="00CB29F1" w:rsidRPr="00D2389A" w:rsidRDefault="00CB29F1" w:rsidP="00CB29F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Ленинградской области </w:t>
      </w:r>
      <w:r w:rsid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8B3E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8B3E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8B3E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8B3E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8B3E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8B3E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Налётов А.А.</w:t>
      </w:r>
    </w:p>
    <w:p w:rsidR="0081148F" w:rsidRPr="00D2389A" w:rsidRDefault="0081148F" w:rsidP="00CB29F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B29F1" w:rsidRPr="00D2389A" w:rsidRDefault="00CB29F1" w:rsidP="00CB29F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Председатель</w:t>
      </w:r>
    </w:p>
    <w:p w:rsidR="00D2389A" w:rsidRDefault="00CB29F1" w:rsidP="00CB29F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Контрольно-счётного органа </w:t>
      </w:r>
    </w:p>
    <w:p w:rsidR="00D2389A" w:rsidRDefault="00CB29F1" w:rsidP="00CB29F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Волховского муниципального района</w:t>
      </w:r>
      <w:r w:rsidR="00D23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B29F1" w:rsidRPr="00D2389A" w:rsidRDefault="00CB29F1" w:rsidP="00CB29F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Ленинградской области </w:t>
      </w:r>
      <w:r w:rsid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ab/>
      </w:r>
      <w:r w:rsid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ab/>
      </w:r>
      <w:r w:rsid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ab/>
      </w:r>
      <w:r w:rsid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ab/>
      </w:r>
      <w:r w:rsid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ab/>
      </w:r>
      <w:r w:rsid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ab/>
      </w:r>
      <w:r w:rsid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ab/>
      </w:r>
      <w:r w:rsid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ab/>
      </w:r>
      <w:r w:rsidRPr="00D2389A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Ильичева О.И</w:t>
      </w:r>
    </w:p>
    <w:p w:rsidR="006C35CD" w:rsidRPr="00CB29F1" w:rsidRDefault="006C35CD">
      <w:pPr>
        <w:rPr>
          <w:rFonts w:ascii="Times New Roman" w:hAnsi="Times New Roman" w:cs="Times New Roman"/>
          <w:sz w:val="24"/>
          <w:szCs w:val="24"/>
        </w:rPr>
      </w:pPr>
    </w:p>
    <w:sectPr w:rsidR="006C35CD" w:rsidRPr="00CB29F1" w:rsidSect="00142DBD">
      <w:pgSz w:w="11906" w:h="16838"/>
      <w:pgMar w:top="709" w:right="567" w:bottom="851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41"/>
    <w:rsid w:val="00140A86"/>
    <w:rsid w:val="00142DBD"/>
    <w:rsid w:val="002650B4"/>
    <w:rsid w:val="00315E28"/>
    <w:rsid w:val="003E3EAF"/>
    <w:rsid w:val="0042395D"/>
    <w:rsid w:val="004D2556"/>
    <w:rsid w:val="004F4387"/>
    <w:rsid w:val="00644419"/>
    <w:rsid w:val="006C35CD"/>
    <w:rsid w:val="0081148F"/>
    <w:rsid w:val="008B3EAC"/>
    <w:rsid w:val="00994C41"/>
    <w:rsid w:val="00AB1A61"/>
    <w:rsid w:val="00BD0D62"/>
    <w:rsid w:val="00C217C0"/>
    <w:rsid w:val="00CB29F1"/>
    <w:rsid w:val="00D2389A"/>
    <w:rsid w:val="00DE23AC"/>
    <w:rsid w:val="00E43DBD"/>
    <w:rsid w:val="00FA4735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0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0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5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2082695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2554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14</cp:revision>
  <cp:lastPrinted>2025-09-17T09:00:00Z</cp:lastPrinted>
  <dcterms:created xsi:type="dcterms:W3CDTF">2025-04-21T13:12:00Z</dcterms:created>
  <dcterms:modified xsi:type="dcterms:W3CDTF">2025-11-28T07:37:00Z</dcterms:modified>
</cp:coreProperties>
</file>