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CF8" w:rsidRPr="00B329D0" w:rsidRDefault="008977F8" w:rsidP="00B329D0">
      <w:pPr>
        <w:rPr>
          <w:color w:val="2C2D2E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3F6D9107" wp14:editId="696191E2">
            <wp:extent cx="4008120" cy="769620"/>
            <wp:effectExtent l="0" t="0" r="0" b="0"/>
            <wp:docPr id="1" name="Рисунок 1" descr="C:\Users\Игорь Венгуров\Downloads\Лого ИНФОКОМ для договор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Игорь Венгуров\Downloads\Лого ИНФОКОМ для договора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117"/>
                    <a:stretch/>
                  </pic:blipFill>
                  <pic:spPr bwMode="auto">
                    <a:xfrm>
                      <a:off x="0" y="0"/>
                      <a:ext cx="4008120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977F8" w:rsidRDefault="008977F8" w:rsidP="0057187B">
      <w:pPr>
        <w:jc w:val="center"/>
        <w:rPr>
          <w:rFonts w:cstheme="minorHAnsi"/>
          <w:b/>
          <w:sz w:val="24"/>
          <w:szCs w:val="24"/>
        </w:rPr>
      </w:pPr>
    </w:p>
    <w:p w:rsidR="00834E33" w:rsidRPr="00834E33" w:rsidRDefault="00834E33" w:rsidP="003E41CB">
      <w:pPr>
        <w:jc w:val="right"/>
        <w:rPr>
          <w:rFonts w:cstheme="minorHAnsi"/>
          <w:b/>
          <w:sz w:val="24"/>
          <w:szCs w:val="24"/>
        </w:rPr>
      </w:pPr>
      <w:r w:rsidRPr="00834E33">
        <w:rPr>
          <w:rFonts w:cstheme="minorHAnsi"/>
          <w:b/>
          <w:sz w:val="24"/>
          <w:szCs w:val="24"/>
        </w:rPr>
        <w:tab/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421"/>
      </w:tblGrid>
      <w:tr w:rsidR="003E41CB" w:rsidTr="003E41CB">
        <w:tc>
          <w:tcPr>
            <w:tcW w:w="14709" w:type="dxa"/>
            <w:tcBorders>
              <w:top w:val="nil"/>
              <w:left w:val="nil"/>
              <w:bottom w:val="nil"/>
              <w:right w:val="nil"/>
            </w:tcBorders>
          </w:tcPr>
          <w:p w:rsidR="003E41CB" w:rsidRDefault="003E41CB" w:rsidP="003129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1CB">
              <w:rPr>
                <w:rFonts w:ascii="Times New Roman" w:hAnsi="Times New Roman" w:cs="Times New Roman"/>
                <w:b/>
                <w:sz w:val="24"/>
                <w:szCs w:val="24"/>
              </w:rPr>
              <w:t>ВЫБОРЫ-2026</w:t>
            </w:r>
          </w:p>
          <w:p w:rsidR="003E41CB" w:rsidRPr="003E41CB" w:rsidRDefault="003E41CB" w:rsidP="003129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41CB" w:rsidRDefault="003E41CB" w:rsidP="008D0B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41CB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3E41CB">
              <w:rPr>
                <w:rFonts w:ascii="Times New Roman" w:hAnsi="Times New Roman" w:cs="Times New Roman"/>
                <w:b/>
                <w:sz w:val="24"/>
                <w:szCs w:val="24"/>
              </w:rPr>
              <w:t>Инфоком</w:t>
            </w:r>
            <w:proofErr w:type="spellEnd"/>
            <w:r w:rsidRPr="003E41CB">
              <w:rPr>
                <w:rFonts w:ascii="Times New Roman" w:hAnsi="Times New Roman" w:cs="Times New Roman"/>
                <w:b/>
                <w:sz w:val="24"/>
                <w:szCs w:val="24"/>
              </w:rPr>
              <w:t>» сообщает о своей готовности предоставлять печатную площадь для проведения предвыборной агитации на выборах депутатов Законодательного собрания восьмого созыва Ленинградской области 20 сентября 2026 года.</w:t>
            </w:r>
          </w:p>
        </w:tc>
      </w:tr>
    </w:tbl>
    <w:p w:rsidR="003E41CB" w:rsidRDefault="003E41CB" w:rsidP="0057187B">
      <w:pPr>
        <w:jc w:val="both"/>
        <w:rPr>
          <w:rFonts w:cstheme="minorHAnsi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421"/>
      </w:tblGrid>
      <w:tr w:rsidR="003E41CB" w:rsidTr="0031290C">
        <w:tc>
          <w:tcPr>
            <w:tcW w:w="14709" w:type="dxa"/>
          </w:tcPr>
          <w:p w:rsidR="003E41CB" w:rsidRPr="00AC4809" w:rsidRDefault="003E41CB" w:rsidP="003129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4809">
              <w:rPr>
                <w:rFonts w:ascii="Times New Roman" w:hAnsi="Times New Roman" w:cs="Times New Roman"/>
                <w:b/>
              </w:rPr>
              <w:t>Газета «</w:t>
            </w:r>
            <w:r>
              <w:rPr>
                <w:rFonts w:ascii="Times New Roman" w:hAnsi="Times New Roman" w:cs="Times New Roman"/>
                <w:b/>
              </w:rPr>
              <w:t>Провинция. Северо-Запад</w:t>
            </w:r>
            <w:r w:rsidRPr="00AC4809">
              <w:rPr>
                <w:rFonts w:ascii="Times New Roman" w:hAnsi="Times New Roman" w:cs="Times New Roman"/>
                <w:b/>
              </w:rPr>
              <w:t>»:</w:t>
            </w:r>
          </w:p>
          <w:p w:rsidR="003E41CB" w:rsidRDefault="003E41CB" w:rsidP="0031290C">
            <w:pPr>
              <w:rPr>
                <w:rFonts w:ascii="Times New Roman" w:hAnsi="Times New Roman" w:cs="Times New Roman"/>
              </w:rPr>
            </w:pPr>
            <w:r w:rsidRPr="00AC4809">
              <w:rPr>
                <w:rFonts w:ascii="Times New Roman" w:hAnsi="Times New Roman" w:cs="Times New Roman"/>
              </w:rPr>
              <w:t xml:space="preserve">Общий объем </w:t>
            </w:r>
            <w:r>
              <w:rPr>
                <w:rFonts w:ascii="Times New Roman" w:hAnsi="Times New Roman" w:cs="Times New Roman"/>
              </w:rPr>
              <w:t>бес</w:t>
            </w:r>
            <w:r w:rsidRPr="00AC4809">
              <w:rPr>
                <w:rFonts w:ascii="Times New Roman" w:hAnsi="Times New Roman" w:cs="Times New Roman"/>
              </w:rPr>
              <w:t>платной печатной площади в газете «</w:t>
            </w:r>
            <w:r>
              <w:rPr>
                <w:rFonts w:ascii="Times New Roman" w:hAnsi="Times New Roman" w:cs="Times New Roman"/>
              </w:rPr>
              <w:t>Провинция. Северо-Запад</w:t>
            </w:r>
            <w:r w:rsidRPr="00AC4809">
              <w:rPr>
                <w:rFonts w:ascii="Times New Roman" w:hAnsi="Times New Roman" w:cs="Times New Roman"/>
              </w:rPr>
              <w:t xml:space="preserve">» – </w:t>
            </w:r>
            <w:r>
              <w:rPr>
                <w:rFonts w:ascii="Times New Roman" w:hAnsi="Times New Roman" w:cs="Times New Roman"/>
              </w:rPr>
              <w:t>2400</w:t>
            </w:r>
            <w:r w:rsidRPr="00AC4809">
              <w:rPr>
                <w:rFonts w:ascii="Times New Roman" w:hAnsi="Times New Roman" w:cs="Times New Roman"/>
              </w:rPr>
              <w:t xml:space="preserve"> кв. см.</w:t>
            </w:r>
          </w:p>
          <w:p w:rsidR="003E41CB" w:rsidRDefault="003E41CB" w:rsidP="0031290C">
            <w:pPr>
              <w:rPr>
                <w:rFonts w:ascii="Times New Roman" w:hAnsi="Times New Roman" w:cs="Times New Roman"/>
              </w:rPr>
            </w:pPr>
            <w:r w:rsidRPr="00AC4809">
              <w:rPr>
                <w:rFonts w:ascii="Times New Roman" w:hAnsi="Times New Roman" w:cs="Times New Roman"/>
              </w:rPr>
              <w:t>Общий объем платной печатной площади в газете «</w:t>
            </w:r>
            <w:r>
              <w:rPr>
                <w:rFonts w:ascii="Times New Roman" w:hAnsi="Times New Roman" w:cs="Times New Roman"/>
              </w:rPr>
              <w:t>Провинция. Северо-Запад</w:t>
            </w:r>
            <w:r w:rsidRPr="00AC4809">
              <w:rPr>
                <w:rFonts w:ascii="Times New Roman" w:hAnsi="Times New Roman" w:cs="Times New Roman"/>
              </w:rPr>
              <w:t xml:space="preserve">» – </w:t>
            </w:r>
            <w:r>
              <w:rPr>
                <w:rFonts w:ascii="Times New Roman" w:hAnsi="Times New Roman" w:cs="Times New Roman"/>
              </w:rPr>
              <w:t>4 800</w:t>
            </w:r>
            <w:r w:rsidRPr="00AC4809">
              <w:rPr>
                <w:rFonts w:ascii="Times New Roman" w:hAnsi="Times New Roman" w:cs="Times New Roman"/>
              </w:rPr>
              <w:t xml:space="preserve"> кв. см.</w:t>
            </w:r>
          </w:p>
          <w:p w:rsidR="003E41CB" w:rsidRPr="009D410C" w:rsidRDefault="003E41CB" w:rsidP="0031290C">
            <w:pPr>
              <w:rPr>
                <w:rFonts w:ascii="Times New Roman" w:hAnsi="Times New Roman" w:cs="Times New Roman"/>
              </w:rPr>
            </w:pPr>
            <w:r w:rsidRPr="00AC4809">
              <w:rPr>
                <w:rFonts w:ascii="Times New Roman" w:hAnsi="Times New Roman" w:cs="Times New Roman"/>
              </w:rPr>
              <w:t>Печатная площадь в газете «</w:t>
            </w:r>
            <w:r>
              <w:rPr>
                <w:rFonts w:ascii="Times New Roman" w:hAnsi="Times New Roman" w:cs="Times New Roman"/>
              </w:rPr>
              <w:t>Провинция. Северо-Запад</w:t>
            </w:r>
            <w:r w:rsidRPr="00AC4809">
              <w:rPr>
                <w:rFonts w:ascii="Times New Roman" w:hAnsi="Times New Roman" w:cs="Times New Roman"/>
              </w:rPr>
              <w:t xml:space="preserve">» - </w:t>
            </w:r>
            <w:r>
              <w:rPr>
                <w:rFonts w:ascii="Times New Roman" w:hAnsi="Times New Roman" w:cs="Times New Roman"/>
              </w:rPr>
              <w:t>100</w:t>
            </w:r>
            <w:r w:rsidRPr="00AC4809">
              <w:rPr>
                <w:rFonts w:ascii="Times New Roman" w:hAnsi="Times New Roman" w:cs="Times New Roman"/>
              </w:rPr>
              <w:t xml:space="preserve"> рублей 1 кв. см.</w:t>
            </w:r>
          </w:p>
          <w:p w:rsidR="003E41CB" w:rsidRDefault="003E41CB" w:rsidP="0031290C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3E41CB" w:rsidRDefault="003E41CB" w:rsidP="0057187B">
      <w:pPr>
        <w:jc w:val="both"/>
        <w:rPr>
          <w:rFonts w:cstheme="minorHAnsi"/>
          <w:sz w:val="24"/>
          <w:szCs w:val="24"/>
        </w:rPr>
      </w:pPr>
    </w:p>
    <w:p w:rsidR="008D0B6F" w:rsidRPr="008977F8" w:rsidRDefault="008D0B6F" w:rsidP="0057187B">
      <w:pPr>
        <w:jc w:val="both"/>
        <w:rPr>
          <w:rFonts w:cstheme="minorHAnsi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421"/>
      </w:tblGrid>
      <w:tr w:rsidR="008D0B6F" w:rsidTr="00F6684F">
        <w:tc>
          <w:tcPr>
            <w:tcW w:w="14709" w:type="dxa"/>
            <w:tcBorders>
              <w:top w:val="nil"/>
              <w:left w:val="nil"/>
              <w:bottom w:val="nil"/>
              <w:right w:val="nil"/>
            </w:tcBorders>
          </w:tcPr>
          <w:p w:rsidR="008D0B6F" w:rsidRDefault="008D0B6F" w:rsidP="00F668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1CB">
              <w:rPr>
                <w:rFonts w:ascii="Times New Roman" w:hAnsi="Times New Roman" w:cs="Times New Roman"/>
                <w:b/>
                <w:sz w:val="24"/>
                <w:szCs w:val="24"/>
              </w:rPr>
              <w:t>ВЫБОРЫ-2026</w:t>
            </w:r>
          </w:p>
          <w:p w:rsidR="008D0B6F" w:rsidRDefault="008D0B6F" w:rsidP="00F668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0B6F" w:rsidRDefault="008D0B6F" w:rsidP="00F668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1CB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3E41CB">
              <w:rPr>
                <w:rFonts w:ascii="Times New Roman" w:hAnsi="Times New Roman" w:cs="Times New Roman"/>
                <w:b/>
                <w:sz w:val="24"/>
                <w:szCs w:val="24"/>
              </w:rPr>
              <w:t>Инфоком</w:t>
            </w:r>
            <w:proofErr w:type="spellEnd"/>
            <w:r w:rsidRPr="003E41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сообщает о своей готовности предоставлять печатную площадь для проведения предвыборной агитации на выборах депутатов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</w:t>
            </w:r>
            <w:r w:rsidRPr="00C876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Государственную думу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девятого</w:t>
            </w:r>
            <w:r w:rsidRPr="00C876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созыва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D0B6F" w:rsidRDefault="008D0B6F" w:rsidP="00F6684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3E41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 по 20</w:t>
            </w:r>
            <w:r w:rsidRPr="003E41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сентября 2026 года.</w:t>
            </w:r>
          </w:p>
        </w:tc>
      </w:tr>
    </w:tbl>
    <w:p w:rsidR="008D0B6F" w:rsidRDefault="008D0B6F" w:rsidP="008D0B6F">
      <w:pPr>
        <w:jc w:val="both"/>
        <w:rPr>
          <w:rFonts w:cstheme="minorHAnsi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421"/>
      </w:tblGrid>
      <w:tr w:rsidR="008D0B6F" w:rsidTr="00F6684F">
        <w:tc>
          <w:tcPr>
            <w:tcW w:w="14709" w:type="dxa"/>
          </w:tcPr>
          <w:p w:rsidR="008D0B6F" w:rsidRPr="00AC4809" w:rsidRDefault="008D0B6F" w:rsidP="00F668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4809">
              <w:rPr>
                <w:rFonts w:ascii="Times New Roman" w:hAnsi="Times New Roman" w:cs="Times New Roman"/>
                <w:b/>
              </w:rPr>
              <w:t>Газета «</w:t>
            </w:r>
            <w:r>
              <w:rPr>
                <w:rFonts w:ascii="Times New Roman" w:hAnsi="Times New Roman" w:cs="Times New Roman"/>
                <w:b/>
              </w:rPr>
              <w:t>Провинция. Северо-Запад</w:t>
            </w:r>
            <w:r w:rsidRPr="00AC4809">
              <w:rPr>
                <w:rFonts w:ascii="Times New Roman" w:hAnsi="Times New Roman" w:cs="Times New Roman"/>
                <w:b/>
              </w:rPr>
              <w:t>»:</w:t>
            </w:r>
          </w:p>
          <w:p w:rsidR="008D0B6F" w:rsidRDefault="008D0B6F" w:rsidP="00F6684F">
            <w:pPr>
              <w:rPr>
                <w:rFonts w:ascii="Times New Roman" w:hAnsi="Times New Roman" w:cs="Times New Roman"/>
              </w:rPr>
            </w:pPr>
            <w:r w:rsidRPr="00AC4809">
              <w:rPr>
                <w:rFonts w:ascii="Times New Roman" w:hAnsi="Times New Roman" w:cs="Times New Roman"/>
              </w:rPr>
              <w:t xml:space="preserve">Общий объем </w:t>
            </w:r>
            <w:r>
              <w:rPr>
                <w:rFonts w:ascii="Times New Roman" w:hAnsi="Times New Roman" w:cs="Times New Roman"/>
              </w:rPr>
              <w:t>бес</w:t>
            </w:r>
            <w:r w:rsidRPr="00AC4809">
              <w:rPr>
                <w:rFonts w:ascii="Times New Roman" w:hAnsi="Times New Roman" w:cs="Times New Roman"/>
              </w:rPr>
              <w:t>платной печатной площади в газете «</w:t>
            </w:r>
            <w:r>
              <w:rPr>
                <w:rFonts w:ascii="Times New Roman" w:hAnsi="Times New Roman" w:cs="Times New Roman"/>
              </w:rPr>
              <w:t>Провинция. Северо-Запад</w:t>
            </w:r>
            <w:r w:rsidRPr="00AC4809">
              <w:rPr>
                <w:rFonts w:ascii="Times New Roman" w:hAnsi="Times New Roman" w:cs="Times New Roman"/>
              </w:rPr>
              <w:t xml:space="preserve">» – </w:t>
            </w:r>
            <w:r>
              <w:rPr>
                <w:rFonts w:ascii="Times New Roman" w:hAnsi="Times New Roman" w:cs="Times New Roman"/>
              </w:rPr>
              <w:t>2400</w:t>
            </w:r>
            <w:r w:rsidRPr="00AC4809">
              <w:rPr>
                <w:rFonts w:ascii="Times New Roman" w:hAnsi="Times New Roman" w:cs="Times New Roman"/>
              </w:rPr>
              <w:t xml:space="preserve"> кв. см.</w:t>
            </w:r>
          </w:p>
          <w:p w:rsidR="008D0B6F" w:rsidRDefault="008D0B6F" w:rsidP="00F6684F">
            <w:pPr>
              <w:rPr>
                <w:rFonts w:ascii="Times New Roman" w:hAnsi="Times New Roman" w:cs="Times New Roman"/>
              </w:rPr>
            </w:pPr>
            <w:r w:rsidRPr="00AC4809">
              <w:rPr>
                <w:rFonts w:ascii="Times New Roman" w:hAnsi="Times New Roman" w:cs="Times New Roman"/>
              </w:rPr>
              <w:t>Общий объем платной печатной площади в газете «</w:t>
            </w:r>
            <w:r>
              <w:rPr>
                <w:rFonts w:ascii="Times New Roman" w:hAnsi="Times New Roman" w:cs="Times New Roman"/>
              </w:rPr>
              <w:t>Провинция. Северо-Запад</w:t>
            </w:r>
            <w:r w:rsidRPr="00AC4809">
              <w:rPr>
                <w:rFonts w:ascii="Times New Roman" w:hAnsi="Times New Roman" w:cs="Times New Roman"/>
              </w:rPr>
              <w:t xml:space="preserve">» – </w:t>
            </w:r>
            <w:r>
              <w:rPr>
                <w:rFonts w:ascii="Times New Roman" w:hAnsi="Times New Roman" w:cs="Times New Roman"/>
              </w:rPr>
              <w:t>4 800</w:t>
            </w:r>
            <w:r w:rsidRPr="00AC4809">
              <w:rPr>
                <w:rFonts w:ascii="Times New Roman" w:hAnsi="Times New Roman" w:cs="Times New Roman"/>
              </w:rPr>
              <w:t xml:space="preserve"> кв. см.</w:t>
            </w:r>
          </w:p>
          <w:p w:rsidR="008D0B6F" w:rsidRPr="009D410C" w:rsidRDefault="008D0B6F" w:rsidP="00F6684F">
            <w:pPr>
              <w:rPr>
                <w:rFonts w:ascii="Times New Roman" w:hAnsi="Times New Roman" w:cs="Times New Roman"/>
              </w:rPr>
            </w:pPr>
            <w:r w:rsidRPr="00AC4809">
              <w:rPr>
                <w:rFonts w:ascii="Times New Roman" w:hAnsi="Times New Roman" w:cs="Times New Roman"/>
              </w:rPr>
              <w:t>Печатная площадь в газете «</w:t>
            </w:r>
            <w:r>
              <w:rPr>
                <w:rFonts w:ascii="Times New Roman" w:hAnsi="Times New Roman" w:cs="Times New Roman"/>
              </w:rPr>
              <w:t>Провинция. Северо-Запад</w:t>
            </w:r>
            <w:r w:rsidRPr="00AC4809">
              <w:rPr>
                <w:rFonts w:ascii="Times New Roman" w:hAnsi="Times New Roman" w:cs="Times New Roman"/>
              </w:rPr>
              <w:t xml:space="preserve">» - </w:t>
            </w:r>
            <w:r>
              <w:rPr>
                <w:rFonts w:ascii="Times New Roman" w:hAnsi="Times New Roman" w:cs="Times New Roman"/>
              </w:rPr>
              <w:t>100</w:t>
            </w:r>
            <w:r w:rsidRPr="00AC4809">
              <w:rPr>
                <w:rFonts w:ascii="Times New Roman" w:hAnsi="Times New Roman" w:cs="Times New Roman"/>
              </w:rPr>
              <w:t xml:space="preserve"> рублей 1 кв. см.</w:t>
            </w:r>
          </w:p>
          <w:p w:rsidR="008D0B6F" w:rsidRDefault="008D0B6F" w:rsidP="00F6684F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8D0B6F" w:rsidRPr="00C8764B" w:rsidRDefault="008D0B6F" w:rsidP="008D0B6F">
      <w:pPr>
        <w:jc w:val="both"/>
        <w:rPr>
          <w:rFonts w:ascii="Times New Roman" w:hAnsi="Times New Roman" w:cs="Times New Roman"/>
        </w:rPr>
      </w:pPr>
      <w:r w:rsidRPr="00C8764B">
        <w:rPr>
          <w:rFonts w:ascii="Times New Roman" w:hAnsi="Times New Roman" w:cs="Times New Roman"/>
        </w:rPr>
        <w:t xml:space="preserve">Общий объём </w:t>
      </w:r>
      <w:r w:rsidRPr="00AC4809">
        <w:rPr>
          <w:rFonts w:ascii="Times New Roman" w:hAnsi="Times New Roman" w:cs="Times New Roman"/>
        </w:rPr>
        <w:t xml:space="preserve">печатной площади </w:t>
      </w:r>
      <w:r w:rsidRPr="008D0B6F">
        <w:rPr>
          <w:rFonts w:ascii="Times New Roman" w:hAnsi="Times New Roman" w:cs="Times New Roman"/>
        </w:rPr>
        <w:t xml:space="preserve">для проведения предвыборной агитации на выборах депутатов в Государственную думу </w:t>
      </w:r>
      <w:r w:rsidRPr="00AC4809">
        <w:rPr>
          <w:rFonts w:ascii="Times New Roman" w:hAnsi="Times New Roman" w:cs="Times New Roman"/>
        </w:rPr>
        <w:t>в газете «</w:t>
      </w:r>
      <w:r>
        <w:rPr>
          <w:rFonts w:ascii="Times New Roman" w:hAnsi="Times New Roman" w:cs="Times New Roman"/>
        </w:rPr>
        <w:t>Провинция. Северо-Запад</w:t>
      </w:r>
      <w:r w:rsidRPr="00AC4809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составляет 7200 кв.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см.</w:t>
      </w:r>
    </w:p>
    <w:p w:rsidR="00321CF8" w:rsidRPr="008977F8" w:rsidRDefault="00321CF8" w:rsidP="0057187B">
      <w:pPr>
        <w:jc w:val="both"/>
        <w:rPr>
          <w:rFonts w:cstheme="minorHAnsi"/>
          <w:sz w:val="24"/>
          <w:szCs w:val="24"/>
        </w:rPr>
      </w:pPr>
      <w:bookmarkStart w:id="0" w:name="_GoBack"/>
      <w:bookmarkEnd w:id="0"/>
    </w:p>
    <w:sectPr w:rsidR="00321CF8" w:rsidRPr="008977F8" w:rsidSect="00321CF8">
      <w:pgSz w:w="11906" w:h="16838"/>
      <w:pgMar w:top="28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EC7"/>
    <w:rsid w:val="00063020"/>
    <w:rsid w:val="000A0704"/>
    <w:rsid w:val="000D4FF9"/>
    <w:rsid w:val="000F7A75"/>
    <w:rsid w:val="00130DE5"/>
    <w:rsid w:val="001B1414"/>
    <w:rsid w:val="002662FA"/>
    <w:rsid w:val="002A7320"/>
    <w:rsid w:val="002D37A5"/>
    <w:rsid w:val="002F3B6C"/>
    <w:rsid w:val="0031233A"/>
    <w:rsid w:val="00321CF8"/>
    <w:rsid w:val="00326C82"/>
    <w:rsid w:val="00337642"/>
    <w:rsid w:val="003E41CB"/>
    <w:rsid w:val="00402924"/>
    <w:rsid w:val="00444BD4"/>
    <w:rsid w:val="004546AF"/>
    <w:rsid w:val="004D5309"/>
    <w:rsid w:val="004E4EC7"/>
    <w:rsid w:val="005264E6"/>
    <w:rsid w:val="0057187B"/>
    <w:rsid w:val="00586C2D"/>
    <w:rsid w:val="00680688"/>
    <w:rsid w:val="006D6A95"/>
    <w:rsid w:val="006E3F1F"/>
    <w:rsid w:val="00736877"/>
    <w:rsid w:val="00800559"/>
    <w:rsid w:val="00834E33"/>
    <w:rsid w:val="00845C03"/>
    <w:rsid w:val="00880D4F"/>
    <w:rsid w:val="008977F8"/>
    <w:rsid w:val="008D0B6F"/>
    <w:rsid w:val="008E72EE"/>
    <w:rsid w:val="00983FF1"/>
    <w:rsid w:val="00AC7C0E"/>
    <w:rsid w:val="00B1424F"/>
    <w:rsid w:val="00B329D0"/>
    <w:rsid w:val="00B77517"/>
    <w:rsid w:val="00BB2D04"/>
    <w:rsid w:val="00BC1F90"/>
    <w:rsid w:val="00BE2B02"/>
    <w:rsid w:val="00C91FA9"/>
    <w:rsid w:val="00CF21F5"/>
    <w:rsid w:val="00D00BCC"/>
    <w:rsid w:val="00DA0011"/>
    <w:rsid w:val="00E82F40"/>
    <w:rsid w:val="00EB7365"/>
    <w:rsid w:val="00F24499"/>
    <w:rsid w:val="00F771BA"/>
    <w:rsid w:val="00F85930"/>
    <w:rsid w:val="00FB47AF"/>
    <w:rsid w:val="00FF0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F771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E2B02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83FF1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21C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21CF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F771B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Normal (Web)"/>
    <w:basedOn w:val="a"/>
    <w:uiPriority w:val="99"/>
    <w:unhideWhenUsed/>
    <w:rsid w:val="00845C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845C03"/>
    <w:rPr>
      <w:i/>
      <w:iCs/>
    </w:rPr>
  </w:style>
  <w:style w:type="table" w:styleId="a9">
    <w:name w:val="Table Grid"/>
    <w:basedOn w:val="a1"/>
    <w:uiPriority w:val="59"/>
    <w:rsid w:val="003E41C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F771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E2B02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83FF1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21C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21CF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F771B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Normal (Web)"/>
    <w:basedOn w:val="a"/>
    <w:uiPriority w:val="99"/>
    <w:unhideWhenUsed/>
    <w:rsid w:val="00845C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845C03"/>
    <w:rPr>
      <w:i/>
      <w:iCs/>
    </w:rPr>
  </w:style>
  <w:style w:type="table" w:styleId="a9">
    <w:name w:val="Table Grid"/>
    <w:basedOn w:val="a1"/>
    <w:uiPriority w:val="59"/>
    <w:rsid w:val="003E41C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Венгуров</dc:creator>
  <cp:lastModifiedBy>Игорь Венгуров</cp:lastModifiedBy>
  <cp:revision>2</cp:revision>
  <cp:lastPrinted>2026-06-17T16:20:00Z</cp:lastPrinted>
  <dcterms:created xsi:type="dcterms:W3CDTF">2026-07-13T07:24:00Z</dcterms:created>
  <dcterms:modified xsi:type="dcterms:W3CDTF">2026-07-13T07:24:00Z</dcterms:modified>
</cp:coreProperties>
</file>